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0" w:rsidRDefault="003B7095">
      <w:pPr>
        <w:pStyle w:val="1"/>
        <w:spacing w:line="520" w:lineRule="exact"/>
        <w:ind w:leftChars="-274" w:left="-575" w:firstLine="561"/>
        <w:jc w:val="left"/>
        <w:rPr>
          <w:rFonts w:ascii="Times New Roman" w:eastAsia="华文仿宋" w:hAnsi="华文仿宋" w:cs="Times New Roman"/>
          <w:b/>
          <w:bCs/>
          <w:kern w:val="0"/>
          <w:sz w:val="28"/>
          <w:szCs w:val="28"/>
        </w:rPr>
      </w:pPr>
      <w:r>
        <w:rPr>
          <w:rFonts w:ascii="Times New Roman" w:eastAsia="华文仿宋" w:hAnsi="华文仿宋" w:cs="Times New Roman"/>
          <w:b/>
          <w:bCs/>
          <w:kern w:val="0"/>
          <w:sz w:val="28"/>
          <w:szCs w:val="28"/>
        </w:rPr>
        <w:t xml:space="preserve">     </w:t>
      </w:r>
    </w:p>
    <w:p w:rsidR="00C71C60" w:rsidRDefault="00C71C60">
      <w:pPr>
        <w:pStyle w:val="1"/>
        <w:spacing w:line="520" w:lineRule="exact"/>
        <w:ind w:leftChars="-274" w:left="-575" w:firstLine="561"/>
        <w:jc w:val="left"/>
        <w:rPr>
          <w:rFonts w:ascii="Times New Roman" w:eastAsia="华文仿宋" w:hAnsi="华文仿宋" w:cs="Times New Roman"/>
          <w:b/>
          <w:bCs/>
          <w:kern w:val="0"/>
          <w:sz w:val="28"/>
          <w:szCs w:val="28"/>
        </w:rPr>
      </w:pPr>
    </w:p>
    <w:p w:rsidR="00C71C60" w:rsidRDefault="003B7095">
      <w:pPr>
        <w:pStyle w:val="1"/>
        <w:spacing w:line="740" w:lineRule="exact"/>
        <w:ind w:firstLineChars="0" w:firstLine="0"/>
        <w:jc w:val="center"/>
        <w:rPr>
          <w:rFonts w:ascii="方正小标宋简体" w:eastAsia="方正小标宋简体" w:hAnsi="华文仿宋" w:cs="Times New Roman"/>
          <w:b/>
          <w:bCs/>
          <w:spacing w:val="20"/>
          <w:kern w:val="0"/>
          <w:sz w:val="44"/>
          <w:szCs w:val="44"/>
        </w:rPr>
      </w:pPr>
      <w:r>
        <w:rPr>
          <w:rFonts w:ascii="方正小标宋简体" w:eastAsia="方正小标宋简体" w:hAnsi="华文仿宋" w:cs="方正小标宋简体" w:hint="eastAsia"/>
          <w:b/>
          <w:bCs/>
          <w:spacing w:val="20"/>
          <w:kern w:val="0"/>
          <w:sz w:val="44"/>
          <w:szCs w:val="44"/>
        </w:rPr>
        <w:t>第四届“树艺五谷、耕心育人”</w:t>
      </w:r>
    </w:p>
    <w:p w:rsidR="00C71C60" w:rsidRDefault="003B7095">
      <w:pPr>
        <w:pStyle w:val="1"/>
        <w:spacing w:line="740" w:lineRule="exact"/>
        <w:ind w:firstLineChars="0" w:firstLine="0"/>
        <w:jc w:val="center"/>
        <w:rPr>
          <w:rFonts w:ascii="方正小标宋简体" w:eastAsia="方正小标宋简体" w:hAnsi="华文仿宋" w:cs="Times New Roman"/>
          <w:b/>
          <w:bCs/>
          <w:spacing w:val="20"/>
          <w:kern w:val="0"/>
          <w:sz w:val="44"/>
          <w:szCs w:val="44"/>
        </w:rPr>
      </w:pPr>
      <w:r>
        <w:rPr>
          <w:rFonts w:ascii="方正小标宋简体" w:eastAsia="方正小标宋简体" w:hAnsi="华文仿宋" w:cs="方正小标宋简体" w:hint="eastAsia"/>
          <w:b/>
          <w:bCs/>
          <w:spacing w:val="20"/>
          <w:kern w:val="0"/>
          <w:sz w:val="44"/>
          <w:szCs w:val="44"/>
        </w:rPr>
        <w:t>全国优秀大学生暑期夏令营</w:t>
      </w:r>
    </w:p>
    <w:p w:rsidR="00C71C60" w:rsidRDefault="00C71C60">
      <w:pPr>
        <w:pStyle w:val="1"/>
        <w:spacing w:line="520" w:lineRule="exact"/>
        <w:ind w:leftChars="-274" w:left="-575" w:firstLine="561"/>
        <w:jc w:val="left"/>
        <w:rPr>
          <w:rFonts w:ascii="Times New Roman" w:eastAsia="华文仿宋" w:hAnsi="华文仿宋" w:cs="Times New Roman"/>
          <w:b/>
          <w:bCs/>
          <w:kern w:val="0"/>
          <w:sz w:val="28"/>
          <w:szCs w:val="28"/>
        </w:rPr>
      </w:pPr>
    </w:p>
    <w:p w:rsidR="00C71C60" w:rsidRDefault="00C71C60">
      <w:pPr>
        <w:pStyle w:val="1"/>
        <w:spacing w:line="520" w:lineRule="exact"/>
        <w:ind w:leftChars="-274" w:left="-575" w:firstLine="561"/>
        <w:jc w:val="left"/>
        <w:rPr>
          <w:rFonts w:ascii="Times New Roman" w:eastAsia="华文仿宋" w:hAnsi="华文仿宋" w:cs="Times New Roman"/>
          <w:b/>
          <w:bCs/>
          <w:kern w:val="0"/>
          <w:sz w:val="28"/>
          <w:szCs w:val="28"/>
        </w:rPr>
      </w:pPr>
    </w:p>
    <w:p w:rsidR="00C71C60" w:rsidRDefault="00C71C60">
      <w:pPr>
        <w:pStyle w:val="1"/>
        <w:spacing w:line="520" w:lineRule="exact"/>
        <w:ind w:leftChars="-274" w:left="-575" w:firstLine="561"/>
        <w:jc w:val="left"/>
        <w:rPr>
          <w:rFonts w:ascii="Times New Roman" w:eastAsia="华文仿宋" w:hAnsi="华文仿宋" w:cs="Times New Roman"/>
          <w:b/>
          <w:bCs/>
          <w:kern w:val="0"/>
          <w:sz w:val="28"/>
          <w:szCs w:val="28"/>
        </w:rPr>
      </w:pPr>
    </w:p>
    <w:p w:rsidR="00C71C60" w:rsidRDefault="003B7095">
      <w:pPr>
        <w:pStyle w:val="1"/>
        <w:spacing w:line="240" w:lineRule="auto"/>
        <w:ind w:leftChars="-6" w:left="1" w:hangingChars="5" w:hanging="14"/>
        <w:jc w:val="center"/>
        <w:rPr>
          <w:rFonts w:ascii="Times New Roman" w:eastAsia="华文仿宋" w:hAnsi="华文仿宋" w:cs="Times New Roman"/>
          <w:b/>
          <w:bCs/>
          <w:kern w:val="0"/>
          <w:sz w:val="28"/>
          <w:szCs w:val="28"/>
        </w:rPr>
      </w:pPr>
      <w:r>
        <w:rPr>
          <w:rFonts w:ascii="Times New Roman" w:eastAsia="华文仿宋" w:hAnsi="华文仿宋" w:cs="Times New Roman"/>
          <w:b/>
          <w:bCs/>
          <w:noProof/>
          <w:kern w:val="0"/>
          <w:sz w:val="28"/>
          <w:szCs w:val="28"/>
        </w:rPr>
        <w:drawing>
          <wp:inline distT="0" distB="0" distL="0" distR="0">
            <wp:extent cx="3045460" cy="31172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" t="10959" r="57495" b="10362"/>
                    <a:stretch>
                      <a:fillRect/>
                    </a:stretch>
                  </pic:blipFill>
                  <pic:spPr>
                    <a:xfrm>
                      <a:off x="0" y="0"/>
                      <a:ext cx="3045460" cy="3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C60" w:rsidRDefault="00C71C60">
      <w:pPr>
        <w:pStyle w:val="1"/>
        <w:spacing w:line="520" w:lineRule="exact"/>
        <w:ind w:leftChars="-274" w:left="-575" w:firstLine="561"/>
        <w:jc w:val="left"/>
        <w:rPr>
          <w:rFonts w:ascii="Times New Roman" w:eastAsia="华文仿宋" w:hAnsi="华文仿宋" w:cs="Times New Roman"/>
          <w:b/>
          <w:bCs/>
          <w:kern w:val="0"/>
          <w:sz w:val="28"/>
          <w:szCs w:val="28"/>
        </w:rPr>
      </w:pPr>
    </w:p>
    <w:p w:rsidR="00C71C60" w:rsidRDefault="00C71C60">
      <w:pPr>
        <w:pStyle w:val="1"/>
        <w:spacing w:line="520" w:lineRule="exact"/>
        <w:ind w:leftChars="-274" w:left="-575" w:firstLine="561"/>
        <w:jc w:val="left"/>
        <w:rPr>
          <w:rFonts w:ascii="Times New Roman" w:eastAsia="华文仿宋" w:hAnsi="华文仿宋" w:cs="Times New Roman"/>
          <w:b/>
          <w:bCs/>
          <w:kern w:val="0"/>
          <w:sz w:val="28"/>
          <w:szCs w:val="28"/>
        </w:rPr>
      </w:pPr>
    </w:p>
    <w:p w:rsidR="00C71C60" w:rsidRDefault="00C71C60">
      <w:pPr>
        <w:pStyle w:val="1"/>
        <w:spacing w:line="520" w:lineRule="exact"/>
        <w:ind w:leftChars="-274" w:left="-575" w:firstLine="561"/>
        <w:jc w:val="left"/>
        <w:rPr>
          <w:rFonts w:ascii="Times New Roman" w:eastAsia="华文仿宋" w:hAnsi="华文仿宋" w:cs="Times New Roman"/>
          <w:b/>
          <w:bCs/>
          <w:kern w:val="0"/>
          <w:sz w:val="28"/>
          <w:szCs w:val="28"/>
        </w:rPr>
      </w:pPr>
    </w:p>
    <w:p w:rsidR="00C71C60" w:rsidRDefault="00C71C60">
      <w:pPr>
        <w:pStyle w:val="1"/>
        <w:spacing w:line="520" w:lineRule="exact"/>
        <w:ind w:leftChars="-274" w:left="-575" w:firstLine="561"/>
        <w:jc w:val="left"/>
        <w:rPr>
          <w:rFonts w:ascii="Times New Roman" w:eastAsia="华文仿宋" w:hAnsi="华文仿宋" w:cs="Times New Roman"/>
          <w:b/>
          <w:bCs/>
          <w:kern w:val="0"/>
          <w:sz w:val="28"/>
          <w:szCs w:val="28"/>
        </w:rPr>
      </w:pPr>
    </w:p>
    <w:p w:rsidR="00C71C60" w:rsidRDefault="00C71C60">
      <w:pPr>
        <w:pStyle w:val="1"/>
        <w:spacing w:line="520" w:lineRule="exact"/>
        <w:ind w:leftChars="-274" w:left="-575" w:firstLine="561"/>
        <w:jc w:val="left"/>
        <w:rPr>
          <w:rFonts w:ascii="Times New Roman" w:eastAsia="华文仿宋" w:hAnsi="华文仿宋" w:cs="Times New Roman"/>
          <w:b/>
          <w:bCs/>
          <w:kern w:val="0"/>
          <w:sz w:val="28"/>
          <w:szCs w:val="28"/>
        </w:rPr>
      </w:pPr>
    </w:p>
    <w:p w:rsidR="00C71C60" w:rsidRDefault="00C71C60">
      <w:pPr>
        <w:pStyle w:val="1"/>
        <w:spacing w:line="520" w:lineRule="exact"/>
        <w:ind w:leftChars="-274" w:left="-575" w:firstLine="561"/>
        <w:jc w:val="left"/>
        <w:rPr>
          <w:rFonts w:ascii="Times New Roman" w:eastAsia="华文仿宋" w:hAnsi="华文仿宋" w:cs="Times New Roman"/>
          <w:b/>
          <w:bCs/>
          <w:kern w:val="0"/>
          <w:sz w:val="28"/>
          <w:szCs w:val="28"/>
        </w:rPr>
      </w:pPr>
    </w:p>
    <w:p w:rsidR="00C71C60" w:rsidRDefault="003B7095">
      <w:pPr>
        <w:pStyle w:val="1"/>
        <w:spacing w:line="520" w:lineRule="exact"/>
        <w:ind w:firstLineChars="0" w:firstLine="0"/>
        <w:jc w:val="center"/>
        <w:rPr>
          <w:rFonts w:ascii="Times New Roman" w:eastAsia="华文仿宋" w:hAnsi="华文仿宋" w:cs="Times New Roman"/>
          <w:b/>
          <w:bCs/>
          <w:kern w:val="0"/>
          <w:sz w:val="32"/>
          <w:szCs w:val="32"/>
        </w:rPr>
      </w:pPr>
      <w:r>
        <w:rPr>
          <w:rFonts w:ascii="Times New Roman" w:eastAsia="华文仿宋" w:hAnsi="华文仿宋" w:cs="华文仿宋" w:hint="eastAsia"/>
          <w:b/>
          <w:bCs/>
          <w:kern w:val="0"/>
          <w:sz w:val="32"/>
          <w:szCs w:val="32"/>
        </w:rPr>
        <w:t>中国·杨凌</w:t>
      </w:r>
    </w:p>
    <w:p w:rsidR="00C71C60" w:rsidRDefault="003B7095">
      <w:pPr>
        <w:spacing w:line="520" w:lineRule="exact"/>
        <w:jc w:val="center"/>
        <w:rPr>
          <w:rFonts w:ascii="Times New Roman" w:eastAsia="华文仿宋" w:hAnsi="华文仿宋" w:cs="Times New Roman"/>
          <w:b/>
          <w:bCs/>
          <w:kern w:val="0"/>
          <w:sz w:val="32"/>
          <w:szCs w:val="32"/>
        </w:rPr>
      </w:pPr>
      <w:r>
        <w:rPr>
          <w:rFonts w:ascii="Times New Roman" w:eastAsia="华文仿宋" w:hAnsi="华文仿宋" w:cs="Times New Roman"/>
          <w:b/>
          <w:bCs/>
          <w:kern w:val="0"/>
          <w:sz w:val="32"/>
          <w:szCs w:val="32"/>
        </w:rPr>
        <w:t>201</w:t>
      </w:r>
      <w:r>
        <w:rPr>
          <w:rFonts w:ascii="Times New Roman" w:eastAsia="华文仿宋" w:hAnsi="华文仿宋" w:cs="Times New Roman" w:hint="eastAsia"/>
          <w:b/>
          <w:bCs/>
          <w:kern w:val="0"/>
          <w:sz w:val="32"/>
          <w:szCs w:val="32"/>
        </w:rPr>
        <w:t>8</w:t>
      </w:r>
      <w:r>
        <w:rPr>
          <w:rFonts w:ascii="Times New Roman" w:eastAsia="华文仿宋" w:hAnsi="华文仿宋" w:cs="华文仿宋" w:hint="eastAsia"/>
          <w:b/>
          <w:bCs/>
          <w:kern w:val="0"/>
          <w:sz w:val="32"/>
          <w:szCs w:val="32"/>
        </w:rPr>
        <w:t>年</w:t>
      </w:r>
      <w:r>
        <w:rPr>
          <w:rFonts w:ascii="Times New Roman" w:eastAsia="华文仿宋" w:hAnsi="华文仿宋" w:cs="Times New Roman"/>
          <w:b/>
          <w:bCs/>
          <w:kern w:val="0"/>
          <w:sz w:val="32"/>
          <w:szCs w:val="32"/>
        </w:rPr>
        <w:t>7</w:t>
      </w:r>
      <w:r>
        <w:rPr>
          <w:rFonts w:ascii="Times New Roman" w:eastAsia="华文仿宋" w:hAnsi="华文仿宋" w:cs="华文仿宋" w:hint="eastAsia"/>
          <w:b/>
          <w:bCs/>
          <w:kern w:val="0"/>
          <w:sz w:val="32"/>
          <w:szCs w:val="32"/>
        </w:rPr>
        <w:t>月</w:t>
      </w:r>
      <w:r>
        <w:rPr>
          <w:rFonts w:ascii="Times New Roman" w:eastAsia="华文仿宋" w:hAnsi="华文仿宋" w:cs="Times New Roman"/>
          <w:b/>
          <w:bCs/>
          <w:kern w:val="0"/>
          <w:sz w:val="32"/>
          <w:szCs w:val="32"/>
        </w:rPr>
        <w:t>10</w:t>
      </w:r>
      <w:r>
        <w:rPr>
          <w:rFonts w:ascii="Times New Roman" w:eastAsia="华文仿宋" w:hAnsi="华文仿宋" w:cs="华文仿宋" w:hint="eastAsia"/>
          <w:b/>
          <w:bCs/>
          <w:kern w:val="0"/>
          <w:sz w:val="32"/>
          <w:szCs w:val="32"/>
        </w:rPr>
        <w:t>日</w:t>
      </w:r>
      <w:r>
        <w:rPr>
          <w:rFonts w:ascii="Times New Roman" w:eastAsia="华文仿宋" w:hAnsi="华文仿宋" w:cs="华文仿宋"/>
          <w:b/>
          <w:bCs/>
          <w:kern w:val="0"/>
          <w:sz w:val="32"/>
          <w:szCs w:val="32"/>
        </w:rPr>
        <w:t>—</w:t>
      </w:r>
      <w:r>
        <w:rPr>
          <w:rFonts w:ascii="Times New Roman" w:eastAsia="华文仿宋" w:hAnsi="华文仿宋" w:cs="Times New Roman"/>
          <w:b/>
          <w:bCs/>
          <w:kern w:val="0"/>
          <w:sz w:val="32"/>
          <w:szCs w:val="32"/>
        </w:rPr>
        <w:t>14</w:t>
      </w:r>
      <w:r>
        <w:rPr>
          <w:rFonts w:ascii="Times New Roman" w:eastAsia="华文仿宋" w:hAnsi="华文仿宋" w:cs="华文仿宋" w:hint="eastAsia"/>
          <w:b/>
          <w:bCs/>
          <w:kern w:val="0"/>
          <w:sz w:val="32"/>
          <w:szCs w:val="32"/>
        </w:rPr>
        <w:t>日</w:t>
      </w:r>
    </w:p>
    <w:p w:rsidR="00C71C60" w:rsidRDefault="00C71C60">
      <w:pPr>
        <w:pStyle w:val="1"/>
        <w:spacing w:line="520" w:lineRule="exact"/>
        <w:ind w:leftChars="-274" w:left="-575" w:firstLine="561"/>
        <w:jc w:val="left"/>
        <w:rPr>
          <w:rFonts w:ascii="Times New Roman" w:eastAsia="华文仿宋" w:hAnsi="华文仿宋" w:cs="Times New Roman"/>
          <w:b/>
          <w:bCs/>
          <w:kern w:val="0"/>
          <w:sz w:val="28"/>
          <w:szCs w:val="28"/>
        </w:rPr>
      </w:pPr>
    </w:p>
    <w:p w:rsidR="00C71C60" w:rsidRDefault="003B7095">
      <w:pPr>
        <w:pStyle w:val="a4"/>
        <w:shd w:val="clear" w:color="auto" w:fill="FFFFFF"/>
        <w:spacing w:before="0" w:beforeAutospacing="0" w:after="0" w:afterAutospacing="0" w:line="520" w:lineRule="exac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一、西北农林科技大学农学院简介</w:t>
      </w:r>
    </w:p>
    <w:p w:rsidR="00C71C60" w:rsidRDefault="003B7095">
      <w:pPr>
        <w:pStyle w:val="1"/>
        <w:spacing w:line="520" w:lineRule="exact"/>
        <w:ind w:firstLine="560"/>
        <w:jc w:val="left"/>
        <w:rPr>
          <w:rFonts w:ascii="仿宋_GB2312" w:eastAsia="仿宋_GB2312" w:hAnsi="Segoe UI" w:cs="Times New Roman"/>
          <w:kern w:val="0"/>
          <w:sz w:val="28"/>
          <w:szCs w:val="28"/>
        </w:rPr>
      </w:pPr>
      <w:r>
        <w:rPr>
          <w:rFonts w:ascii="仿宋_GB2312" w:eastAsia="仿宋_GB2312" w:hAnsi="Segoe UI" w:cs="仿宋_GB2312" w:hint="eastAsia"/>
          <w:kern w:val="0"/>
          <w:sz w:val="28"/>
          <w:szCs w:val="28"/>
        </w:rPr>
        <w:t>农学院是西北农林科技大学办学历史最悠久的学院之一。</w:t>
      </w:r>
      <w:r>
        <w:rPr>
          <w:rFonts w:ascii="仿宋_GB2312" w:eastAsia="仿宋_GB2312" w:hAnsi="Segoe UI" w:cs="仿宋_GB2312"/>
          <w:kern w:val="0"/>
          <w:sz w:val="28"/>
          <w:szCs w:val="28"/>
        </w:rPr>
        <w:t>1936</w:t>
      </w:r>
      <w:r>
        <w:rPr>
          <w:rFonts w:ascii="仿宋_GB2312" w:eastAsia="仿宋_GB2312" w:hAnsi="Segoe UI" w:cs="仿宋_GB2312" w:hint="eastAsia"/>
          <w:kern w:val="0"/>
          <w:sz w:val="28"/>
          <w:szCs w:val="28"/>
        </w:rPr>
        <w:t>年开始招收本科生，</w:t>
      </w:r>
      <w:r>
        <w:rPr>
          <w:rFonts w:ascii="仿宋_GB2312" w:eastAsia="仿宋_GB2312" w:hAnsi="Segoe UI" w:cs="仿宋_GB2312"/>
          <w:kern w:val="0"/>
          <w:sz w:val="28"/>
          <w:szCs w:val="28"/>
        </w:rPr>
        <w:t>1960</w:t>
      </w:r>
      <w:r>
        <w:rPr>
          <w:rFonts w:ascii="仿宋_GB2312" w:eastAsia="仿宋_GB2312" w:hAnsi="Segoe UI" w:cs="仿宋_GB2312" w:hint="eastAsia"/>
          <w:kern w:val="0"/>
          <w:sz w:val="28"/>
          <w:szCs w:val="28"/>
        </w:rPr>
        <w:t>年开始招收研究生。</w:t>
      </w:r>
    </w:p>
    <w:p w:rsidR="00C71C60" w:rsidRDefault="003B7095">
      <w:pPr>
        <w:pStyle w:val="1"/>
        <w:spacing w:line="520" w:lineRule="exact"/>
        <w:ind w:firstLine="560"/>
        <w:jc w:val="left"/>
        <w:rPr>
          <w:rFonts w:ascii="仿宋_GB2312" w:eastAsia="仿宋_GB2312" w:hAnsi="Segoe UI" w:cs="Times New Roman"/>
          <w:kern w:val="0"/>
          <w:sz w:val="28"/>
          <w:szCs w:val="28"/>
        </w:rPr>
      </w:pPr>
      <w:r>
        <w:rPr>
          <w:rFonts w:ascii="仿宋_GB2312" w:eastAsia="仿宋_GB2312" w:hAnsi="Segoe UI" w:cs="仿宋_GB2312" w:hint="eastAsia"/>
          <w:kern w:val="0"/>
          <w:sz w:val="28"/>
          <w:szCs w:val="28"/>
        </w:rPr>
        <w:t>学院现设农学系、植物科学系、种子科学系；有农学、植物科学与技术、种子科学与工程</w:t>
      </w:r>
      <w:r>
        <w:rPr>
          <w:rFonts w:ascii="仿宋_GB2312" w:eastAsia="仿宋_GB2312" w:hAnsi="Segoe UI" w:cs="仿宋_GB2312"/>
          <w:kern w:val="0"/>
          <w:sz w:val="28"/>
          <w:szCs w:val="28"/>
        </w:rPr>
        <w:t>3</w:t>
      </w:r>
      <w:r>
        <w:rPr>
          <w:rFonts w:ascii="仿宋_GB2312" w:eastAsia="仿宋_GB2312" w:hAnsi="Segoe UI" w:cs="仿宋_GB2312" w:hint="eastAsia"/>
          <w:kern w:val="0"/>
          <w:sz w:val="28"/>
          <w:szCs w:val="28"/>
        </w:rPr>
        <w:t>个本科专业；有作物学一级学科博士授权点，设有作物学博士后流动站。作物遗传育种是国家重点（培育）学科，作物栽培学与耕作学是陕西省重点学科。</w:t>
      </w:r>
    </w:p>
    <w:p w:rsidR="00C71C60" w:rsidRDefault="003B7095">
      <w:pPr>
        <w:pStyle w:val="1"/>
        <w:spacing w:line="520" w:lineRule="exact"/>
        <w:ind w:firstLine="560"/>
        <w:jc w:val="left"/>
        <w:rPr>
          <w:rFonts w:ascii="仿宋_GB2312" w:eastAsia="仿宋_GB2312" w:hAnsi="Segoe UI" w:cs="Times New Roman"/>
          <w:kern w:val="0"/>
          <w:sz w:val="28"/>
          <w:szCs w:val="28"/>
        </w:rPr>
      </w:pPr>
      <w:r>
        <w:rPr>
          <w:rFonts w:ascii="仿宋_GB2312" w:eastAsia="仿宋_GB2312" w:hAnsi="Segoe UI" w:cs="仿宋_GB2312" w:hint="eastAsia"/>
          <w:kern w:val="0"/>
          <w:sz w:val="28"/>
          <w:szCs w:val="28"/>
        </w:rPr>
        <w:t>长期以来学院以保障国家粮食安全、服务旱区农业发展为己任，立足西北旱区，面向国家粮食主战场，致力于小麦、玉米、油菜和小杂粮等旱区作物遗传育种与种质资源、旱作农业理论与技术的创新，其中小麦遗传育种研究保持国际领先，旱作农业和小杂粮研究达到国际一流水平。</w:t>
      </w:r>
    </w:p>
    <w:p w:rsidR="00C71C60" w:rsidRDefault="003B7095">
      <w:pPr>
        <w:pStyle w:val="1"/>
        <w:spacing w:line="520" w:lineRule="exact"/>
        <w:ind w:firstLine="560"/>
        <w:jc w:val="left"/>
        <w:rPr>
          <w:rFonts w:ascii="仿宋_GB2312" w:eastAsia="仿宋_GB2312" w:hAnsi="Segoe UI" w:cs="Times New Roman"/>
          <w:kern w:val="0"/>
          <w:sz w:val="28"/>
          <w:szCs w:val="28"/>
        </w:rPr>
      </w:pPr>
      <w:r>
        <w:rPr>
          <w:rFonts w:ascii="仿宋_GB2312" w:eastAsia="仿宋_GB2312" w:hAnsi="Segoe UI" w:cs="仿宋_GB2312" w:hint="eastAsia"/>
          <w:kern w:val="0"/>
          <w:sz w:val="28"/>
          <w:szCs w:val="28"/>
        </w:rPr>
        <w:t>小麦遗传育种居于世界领先水平。远缘杂交与染色体工程育种、雄性不育与杂种优势利用研究处于国际先进水平；据中国农业大学图书馆情报研究中心研究，</w:t>
      </w:r>
      <w:r>
        <w:rPr>
          <w:rFonts w:ascii="仿宋_GB2312" w:eastAsia="仿宋_GB2312" w:hAnsi="Segoe UI" w:cs="仿宋_GB2312"/>
          <w:kern w:val="0"/>
          <w:sz w:val="28"/>
          <w:szCs w:val="28"/>
        </w:rPr>
        <w:t>2014-2015</w:t>
      </w:r>
      <w:r>
        <w:rPr>
          <w:rFonts w:ascii="仿宋_GB2312" w:eastAsia="仿宋_GB2312" w:hAnsi="Segoe UI" w:cs="仿宋_GB2312" w:hint="eastAsia"/>
          <w:kern w:val="0"/>
          <w:sz w:val="28"/>
          <w:szCs w:val="28"/>
        </w:rPr>
        <w:t>年小麦研究领域通讯作者发文量、</w:t>
      </w:r>
      <w:r>
        <w:rPr>
          <w:rFonts w:ascii="仿宋_GB2312" w:eastAsia="仿宋_GB2312" w:hAnsi="Segoe UI" w:cs="仿宋_GB2312"/>
          <w:kern w:val="0"/>
          <w:sz w:val="28"/>
          <w:szCs w:val="28"/>
        </w:rPr>
        <w:t xml:space="preserve">JCR </w:t>
      </w:r>
      <w:r>
        <w:rPr>
          <w:rFonts w:ascii="仿宋_GB2312" w:eastAsia="仿宋_GB2312" w:hAnsi="Segoe UI" w:cs="仿宋_GB2312" w:hint="eastAsia"/>
          <w:kern w:val="0"/>
          <w:sz w:val="28"/>
          <w:szCs w:val="28"/>
        </w:rPr>
        <w:t>期刊特征因子前</w:t>
      </w:r>
      <w:r>
        <w:rPr>
          <w:rFonts w:ascii="仿宋_GB2312" w:eastAsia="仿宋_GB2312" w:hAnsi="Segoe UI" w:cs="仿宋_GB2312"/>
          <w:kern w:val="0"/>
          <w:sz w:val="28"/>
          <w:szCs w:val="28"/>
        </w:rPr>
        <w:t>10%</w:t>
      </w:r>
      <w:r>
        <w:rPr>
          <w:rFonts w:ascii="仿宋_GB2312" w:eastAsia="仿宋_GB2312" w:hAnsi="Segoe UI" w:cs="仿宋_GB2312" w:hint="eastAsia"/>
          <w:kern w:val="0"/>
          <w:sz w:val="28"/>
          <w:szCs w:val="28"/>
        </w:rPr>
        <w:t>的论文数量位居世界第一；小麦品种选育长期处于国内领先地位，目前西农</w:t>
      </w:r>
      <w:r>
        <w:rPr>
          <w:rFonts w:ascii="仿宋_GB2312" w:eastAsia="仿宋_GB2312" w:hAnsi="Segoe UI" w:cs="仿宋_GB2312"/>
          <w:kern w:val="0"/>
          <w:sz w:val="28"/>
          <w:szCs w:val="28"/>
        </w:rPr>
        <w:t>979</w:t>
      </w:r>
      <w:r>
        <w:rPr>
          <w:rFonts w:ascii="仿宋_GB2312" w:eastAsia="仿宋_GB2312" w:hAnsi="Segoe UI" w:cs="仿宋_GB2312" w:hint="eastAsia"/>
          <w:kern w:val="0"/>
          <w:sz w:val="28"/>
          <w:szCs w:val="28"/>
        </w:rPr>
        <w:t>为全国第三大主栽品种。</w:t>
      </w:r>
    </w:p>
    <w:p w:rsidR="00C71C60" w:rsidRDefault="003B7095">
      <w:pPr>
        <w:pStyle w:val="1"/>
        <w:spacing w:line="520" w:lineRule="exact"/>
        <w:ind w:firstLine="560"/>
        <w:jc w:val="left"/>
        <w:rPr>
          <w:rFonts w:ascii="仿宋_GB2312" w:eastAsia="仿宋_GB2312" w:hAnsi="Segoe UI" w:cs="Times New Roman"/>
          <w:kern w:val="0"/>
          <w:sz w:val="28"/>
          <w:szCs w:val="28"/>
        </w:rPr>
      </w:pPr>
      <w:r>
        <w:rPr>
          <w:rFonts w:ascii="仿宋_GB2312" w:eastAsia="仿宋_GB2312" w:hAnsi="Segoe UI" w:cs="仿宋_GB2312" w:hint="eastAsia"/>
          <w:kern w:val="0"/>
          <w:sz w:val="28"/>
          <w:szCs w:val="28"/>
        </w:rPr>
        <w:t>旱作农业研究特色鲜明。率先开展的“旱作农田作物降水生产潜力”等方面研究，丰富发展了旱农科学理论与实践；近年来提出的“旱区稳定型种植制度”、“旱地秋覆盖春播”、“旱作农田集雨种植”等技术，在北方旱区广泛应用，构建了富有区域特色的现代旱作农业技术体系；基于长期研究积累，开设了“旱农学”课程，并成立了干旱农业研究中心。</w:t>
      </w:r>
    </w:p>
    <w:p w:rsidR="00C71C60" w:rsidRDefault="003B7095">
      <w:pPr>
        <w:pStyle w:val="1"/>
        <w:spacing w:line="520" w:lineRule="exact"/>
        <w:ind w:firstLine="560"/>
        <w:jc w:val="left"/>
        <w:rPr>
          <w:rFonts w:ascii="仿宋_GB2312" w:eastAsia="仿宋_GB2312" w:hAnsi="Segoe UI" w:cs="Times New Roman"/>
          <w:kern w:val="0"/>
          <w:sz w:val="28"/>
          <w:szCs w:val="28"/>
        </w:rPr>
      </w:pPr>
      <w:r>
        <w:rPr>
          <w:rFonts w:ascii="仿宋_GB2312" w:eastAsia="仿宋_GB2312" w:hAnsi="Segoe UI" w:cs="仿宋_GB2312" w:hint="eastAsia"/>
          <w:kern w:val="0"/>
          <w:sz w:val="28"/>
          <w:szCs w:val="28"/>
        </w:rPr>
        <w:t>经过长期凝练，作物学一级学科下设了作物遗传改良与种质创新、作物杂种优势理论与技术、作物分子生物学基础、旱区高效农作制度与作物栽培技术和农业区域发展与循环农业</w:t>
      </w:r>
      <w:r>
        <w:rPr>
          <w:rFonts w:ascii="仿宋_GB2312" w:eastAsia="仿宋_GB2312" w:hAnsi="Segoe UI" w:cs="仿宋_GB2312"/>
          <w:kern w:val="0"/>
          <w:sz w:val="28"/>
          <w:szCs w:val="28"/>
        </w:rPr>
        <w:t>5</w:t>
      </w:r>
      <w:r>
        <w:rPr>
          <w:rFonts w:ascii="仿宋_GB2312" w:eastAsia="仿宋_GB2312" w:hAnsi="Segoe UI" w:cs="仿宋_GB2312" w:hint="eastAsia"/>
          <w:kern w:val="0"/>
          <w:sz w:val="28"/>
          <w:szCs w:val="28"/>
        </w:rPr>
        <w:t>个研究方向：</w:t>
      </w:r>
    </w:p>
    <w:p w:rsidR="00C71C60" w:rsidRDefault="003B7095">
      <w:pPr>
        <w:pStyle w:val="1"/>
        <w:spacing w:line="520" w:lineRule="exact"/>
        <w:ind w:firstLine="560"/>
        <w:jc w:val="left"/>
        <w:rPr>
          <w:rFonts w:ascii="仿宋_GB2312" w:eastAsia="仿宋_GB2312" w:hAnsi="Segoe UI" w:cs="Times New Roman"/>
          <w:kern w:val="0"/>
          <w:sz w:val="28"/>
          <w:szCs w:val="28"/>
        </w:rPr>
      </w:pPr>
      <w:r>
        <w:rPr>
          <w:rFonts w:ascii="仿宋_GB2312" w:eastAsia="仿宋_GB2312" w:hAnsi="Segoe UI" w:cs="仿宋_GB2312" w:hint="eastAsia"/>
          <w:kern w:val="0"/>
          <w:sz w:val="28"/>
          <w:szCs w:val="28"/>
        </w:rPr>
        <w:lastRenderedPageBreak/>
        <w:t>学院现拥有旱区作物逆境生物学国家重点实验室（共建单位）、国家杨凌农业生物技术育种中心、国家小麦改良中心杨凌分中心、国家玉米改良中心陕西杨凌分中心、小麦育种教育部工程研究中心、农业部西北黄土高原作物生理生态与耕作重点实验室、农业部西北地区小麦生物学与遗传育种重点实验室、农业部西北旱区玉米生物学与遗传育种重点实验室、农业部作物基因资源与种质创制陕西科学观测实验站等</w:t>
      </w:r>
      <w:r>
        <w:rPr>
          <w:rFonts w:ascii="仿宋_GB2312" w:eastAsia="仿宋_GB2312" w:hAnsi="Segoe UI" w:cs="仿宋_GB2312"/>
          <w:kern w:val="0"/>
          <w:sz w:val="28"/>
          <w:szCs w:val="28"/>
        </w:rPr>
        <w:t>15</w:t>
      </w:r>
      <w:r>
        <w:rPr>
          <w:rFonts w:ascii="仿宋_GB2312" w:eastAsia="仿宋_GB2312" w:hAnsi="Segoe UI" w:cs="仿宋_GB2312" w:hint="eastAsia"/>
          <w:kern w:val="0"/>
          <w:sz w:val="28"/>
          <w:szCs w:val="28"/>
        </w:rPr>
        <w:t>个国家、省部及</w:t>
      </w:r>
      <w:r>
        <w:rPr>
          <w:rFonts w:ascii="仿宋_GB2312" w:eastAsia="仿宋_GB2312" w:hAnsi="Segoe UI" w:cs="仿宋_GB2312"/>
          <w:kern w:val="0"/>
          <w:sz w:val="28"/>
          <w:szCs w:val="28"/>
        </w:rPr>
        <w:t>5</w:t>
      </w:r>
      <w:r>
        <w:rPr>
          <w:rFonts w:ascii="仿宋_GB2312" w:eastAsia="仿宋_GB2312" w:hAnsi="Segoe UI" w:cs="仿宋_GB2312" w:hint="eastAsia"/>
          <w:kern w:val="0"/>
          <w:sz w:val="28"/>
          <w:szCs w:val="28"/>
        </w:rPr>
        <w:t>个校级科技创新研究平台，</w:t>
      </w:r>
      <w:r>
        <w:rPr>
          <w:rFonts w:ascii="仿宋_GB2312" w:eastAsia="仿宋_GB2312" w:hAnsi="Segoe UI" w:cs="仿宋_GB2312"/>
          <w:kern w:val="0"/>
          <w:sz w:val="28"/>
          <w:szCs w:val="28"/>
        </w:rPr>
        <w:t>1</w:t>
      </w:r>
      <w:r>
        <w:rPr>
          <w:rFonts w:ascii="仿宋_GB2312" w:eastAsia="仿宋_GB2312" w:hAnsi="Segoe UI" w:cs="仿宋_GB2312" w:hint="eastAsia"/>
          <w:kern w:val="0"/>
          <w:sz w:val="28"/>
          <w:szCs w:val="28"/>
        </w:rPr>
        <w:t>个校内实践教学基地、</w:t>
      </w:r>
      <w:r>
        <w:rPr>
          <w:rFonts w:ascii="仿宋_GB2312" w:eastAsia="仿宋_GB2312" w:hAnsi="Segoe UI" w:cs="仿宋_GB2312"/>
          <w:kern w:val="0"/>
          <w:sz w:val="28"/>
          <w:szCs w:val="28"/>
        </w:rPr>
        <w:t>12</w:t>
      </w:r>
      <w:r>
        <w:rPr>
          <w:rFonts w:ascii="仿宋_GB2312" w:eastAsia="仿宋_GB2312" w:hAnsi="Segoe UI" w:cs="仿宋_GB2312" w:hint="eastAsia"/>
          <w:kern w:val="0"/>
          <w:sz w:val="28"/>
          <w:szCs w:val="28"/>
        </w:rPr>
        <w:t>个校外实践教学基地，主办《西北农业学报》、《麦类作物学报》学术刊物。是陕西省农作物学会和陕西省遗传学会的挂靠单位。</w:t>
      </w:r>
    </w:p>
    <w:p w:rsidR="00C71C60" w:rsidRDefault="003B7095">
      <w:pPr>
        <w:pStyle w:val="1"/>
        <w:spacing w:line="520" w:lineRule="exact"/>
        <w:ind w:firstLine="560"/>
        <w:jc w:val="left"/>
        <w:rPr>
          <w:rFonts w:ascii="仿宋_GB2312" w:eastAsia="仿宋_GB2312" w:hAnsi="Segoe UI" w:cs="Times New Roman"/>
          <w:kern w:val="0"/>
          <w:sz w:val="28"/>
          <w:szCs w:val="28"/>
        </w:rPr>
      </w:pPr>
      <w:r>
        <w:rPr>
          <w:rFonts w:ascii="仿宋_GB2312" w:eastAsia="仿宋_GB2312" w:hAnsi="Segoe UI" w:cs="仿宋_GB2312" w:hint="eastAsia"/>
          <w:kern w:val="0"/>
          <w:sz w:val="28"/>
          <w:szCs w:val="28"/>
        </w:rPr>
        <w:t>现有教职工</w:t>
      </w:r>
      <w:r>
        <w:rPr>
          <w:rFonts w:ascii="仿宋_GB2312" w:eastAsia="仿宋_GB2312" w:hAnsi="Segoe UI" w:cs="仿宋_GB2312"/>
          <w:kern w:val="0"/>
          <w:sz w:val="28"/>
          <w:szCs w:val="28"/>
        </w:rPr>
        <w:t>234</w:t>
      </w:r>
      <w:r>
        <w:rPr>
          <w:rFonts w:ascii="仿宋_GB2312" w:eastAsia="仿宋_GB2312" w:hAnsi="Segoe UI" w:cs="仿宋_GB2312" w:hint="eastAsia"/>
          <w:kern w:val="0"/>
          <w:sz w:val="28"/>
          <w:szCs w:val="28"/>
        </w:rPr>
        <w:t>人，其中教师</w:t>
      </w:r>
      <w:r>
        <w:rPr>
          <w:rFonts w:ascii="仿宋_GB2312" w:eastAsia="仿宋_GB2312" w:hAnsi="Segoe UI" w:cs="仿宋_GB2312"/>
          <w:kern w:val="0"/>
          <w:sz w:val="28"/>
          <w:szCs w:val="28"/>
        </w:rPr>
        <w:t>170</w:t>
      </w:r>
      <w:r>
        <w:rPr>
          <w:rFonts w:ascii="仿宋_GB2312" w:eastAsia="仿宋_GB2312" w:hAnsi="Segoe UI" w:cs="仿宋_GB2312" w:hint="eastAsia"/>
          <w:kern w:val="0"/>
          <w:sz w:val="28"/>
          <w:szCs w:val="28"/>
        </w:rPr>
        <w:t>名，具有正高职称</w:t>
      </w:r>
      <w:r>
        <w:rPr>
          <w:rFonts w:ascii="仿宋_GB2312" w:eastAsia="仿宋_GB2312" w:hAnsi="Segoe UI" w:cs="仿宋_GB2312"/>
          <w:kern w:val="0"/>
          <w:sz w:val="28"/>
          <w:szCs w:val="28"/>
        </w:rPr>
        <w:t>44</w:t>
      </w:r>
      <w:r>
        <w:rPr>
          <w:rFonts w:ascii="仿宋_GB2312" w:eastAsia="仿宋_GB2312" w:hAnsi="Segoe UI" w:cs="仿宋_GB2312" w:hint="eastAsia"/>
          <w:kern w:val="0"/>
          <w:sz w:val="28"/>
          <w:szCs w:val="28"/>
        </w:rPr>
        <w:t>人，副高职称</w:t>
      </w:r>
      <w:r>
        <w:rPr>
          <w:rFonts w:ascii="仿宋_GB2312" w:eastAsia="仿宋_GB2312" w:hAnsi="Segoe UI" w:cs="仿宋_GB2312"/>
          <w:kern w:val="0"/>
          <w:sz w:val="28"/>
          <w:szCs w:val="28"/>
        </w:rPr>
        <w:t>71</w:t>
      </w:r>
      <w:r>
        <w:rPr>
          <w:rFonts w:ascii="仿宋_GB2312" w:eastAsia="仿宋_GB2312" w:hAnsi="Segoe UI" w:cs="仿宋_GB2312" w:hint="eastAsia"/>
          <w:kern w:val="0"/>
          <w:sz w:val="28"/>
          <w:szCs w:val="28"/>
        </w:rPr>
        <w:t>人；具有博士学位</w:t>
      </w:r>
      <w:r>
        <w:rPr>
          <w:rFonts w:ascii="仿宋_GB2312" w:eastAsia="仿宋_GB2312" w:hAnsi="Segoe UI" w:cs="仿宋_GB2312"/>
          <w:kern w:val="0"/>
          <w:sz w:val="28"/>
          <w:szCs w:val="28"/>
        </w:rPr>
        <w:t>111</w:t>
      </w:r>
      <w:r>
        <w:rPr>
          <w:rFonts w:ascii="仿宋_GB2312" w:eastAsia="仿宋_GB2312" w:hAnsi="Segoe UI" w:cs="仿宋_GB2312" w:hint="eastAsia"/>
          <w:kern w:val="0"/>
          <w:sz w:val="28"/>
          <w:szCs w:val="28"/>
        </w:rPr>
        <w:t>人，硕士学位</w:t>
      </w:r>
      <w:r>
        <w:rPr>
          <w:rFonts w:ascii="仿宋_GB2312" w:eastAsia="仿宋_GB2312" w:hAnsi="Segoe UI" w:cs="仿宋_GB2312"/>
          <w:kern w:val="0"/>
          <w:sz w:val="28"/>
          <w:szCs w:val="28"/>
        </w:rPr>
        <w:t>28</w:t>
      </w:r>
      <w:r>
        <w:rPr>
          <w:rFonts w:ascii="仿宋_GB2312" w:eastAsia="仿宋_GB2312" w:hAnsi="Segoe UI" w:cs="仿宋_GB2312" w:hint="eastAsia"/>
          <w:kern w:val="0"/>
          <w:sz w:val="28"/>
          <w:szCs w:val="28"/>
        </w:rPr>
        <w:t>人；博士生导师</w:t>
      </w:r>
      <w:r>
        <w:rPr>
          <w:rFonts w:ascii="仿宋_GB2312" w:eastAsia="仿宋_GB2312" w:hAnsi="Segoe UI" w:cs="仿宋_GB2312"/>
          <w:kern w:val="0"/>
          <w:sz w:val="28"/>
          <w:szCs w:val="28"/>
        </w:rPr>
        <w:t>3</w:t>
      </w:r>
      <w:r>
        <w:rPr>
          <w:rFonts w:ascii="仿宋_GB2312" w:eastAsia="仿宋_GB2312" w:hAnsi="Segoe UI" w:cs="仿宋_GB2312" w:hint="eastAsia"/>
          <w:kern w:val="0"/>
          <w:sz w:val="28"/>
          <w:szCs w:val="28"/>
        </w:rPr>
        <w:t>5人，硕士生导师</w:t>
      </w:r>
      <w:r>
        <w:rPr>
          <w:rFonts w:ascii="仿宋_GB2312" w:eastAsia="仿宋_GB2312" w:hAnsi="Segoe UI" w:cs="仿宋_GB2312"/>
          <w:kern w:val="0"/>
          <w:sz w:val="28"/>
          <w:szCs w:val="28"/>
        </w:rPr>
        <w:t>63</w:t>
      </w:r>
      <w:r>
        <w:rPr>
          <w:rFonts w:ascii="仿宋_GB2312" w:eastAsia="仿宋_GB2312" w:hAnsi="Segoe UI" w:cs="仿宋_GB2312" w:hint="eastAsia"/>
          <w:kern w:val="0"/>
          <w:sz w:val="28"/>
          <w:szCs w:val="28"/>
        </w:rPr>
        <w:t>人。国家杰出青年基金获得者1人、长江学者特聘教授</w:t>
      </w:r>
      <w:r>
        <w:rPr>
          <w:rFonts w:ascii="仿宋_GB2312" w:eastAsia="仿宋_GB2312" w:hAnsi="Segoe UI" w:cs="仿宋_GB2312"/>
          <w:kern w:val="0"/>
          <w:sz w:val="28"/>
          <w:szCs w:val="28"/>
        </w:rPr>
        <w:t>1</w:t>
      </w:r>
      <w:r>
        <w:rPr>
          <w:rFonts w:ascii="仿宋_GB2312" w:eastAsia="仿宋_GB2312" w:hAnsi="Segoe UI" w:cs="仿宋_GB2312" w:hint="eastAsia"/>
          <w:kern w:val="0"/>
          <w:sz w:val="28"/>
          <w:szCs w:val="28"/>
        </w:rPr>
        <w:t>名、长江学者讲座1人、青年千人计划入选者1人、教育部“新世纪优秀人才支持计划”入选者</w:t>
      </w:r>
      <w:r>
        <w:rPr>
          <w:rFonts w:ascii="仿宋_GB2312" w:eastAsia="仿宋_GB2312" w:hAnsi="Segoe UI" w:cs="仿宋_GB2312"/>
          <w:kern w:val="0"/>
          <w:sz w:val="28"/>
          <w:szCs w:val="28"/>
        </w:rPr>
        <w:t>4</w:t>
      </w:r>
      <w:r>
        <w:rPr>
          <w:rFonts w:ascii="仿宋_GB2312" w:eastAsia="仿宋_GB2312" w:hAnsi="Segoe UI" w:cs="仿宋_GB2312" w:hint="eastAsia"/>
          <w:kern w:val="0"/>
          <w:sz w:val="28"/>
          <w:szCs w:val="28"/>
        </w:rPr>
        <w:t>人、中国科协“青年人才托举工程1人”、国家有突出贡献专家</w:t>
      </w:r>
      <w:r>
        <w:rPr>
          <w:rFonts w:ascii="仿宋_GB2312" w:eastAsia="仿宋_GB2312" w:hAnsi="Segoe UI" w:cs="仿宋_GB2312"/>
          <w:kern w:val="0"/>
          <w:sz w:val="28"/>
          <w:szCs w:val="28"/>
        </w:rPr>
        <w:t>2</w:t>
      </w:r>
      <w:r>
        <w:rPr>
          <w:rFonts w:ascii="仿宋_GB2312" w:eastAsia="仿宋_GB2312" w:hAnsi="Segoe UI" w:cs="仿宋_GB2312" w:hint="eastAsia"/>
          <w:kern w:val="0"/>
          <w:sz w:val="28"/>
          <w:szCs w:val="28"/>
        </w:rPr>
        <w:t>人、陕西省教学名师</w:t>
      </w:r>
      <w:r>
        <w:rPr>
          <w:rFonts w:ascii="仿宋_GB2312" w:eastAsia="仿宋_GB2312" w:hAnsi="Segoe UI" w:cs="仿宋_GB2312"/>
          <w:kern w:val="0"/>
          <w:sz w:val="28"/>
          <w:szCs w:val="28"/>
        </w:rPr>
        <w:t>1</w:t>
      </w:r>
      <w:r>
        <w:rPr>
          <w:rFonts w:ascii="仿宋_GB2312" w:eastAsia="仿宋_GB2312" w:hAnsi="Segoe UI" w:cs="仿宋_GB2312" w:hint="eastAsia"/>
          <w:kern w:val="0"/>
          <w:sz w:val="28"/>
          <w:szCs w:val="28"/>
        </w:rPr>
        <w:t>人、“三秦学者”</w:t>
      </w:r>
      <w:r>
        <w:rPr>
          <w:rFonts w:ascii="仿宋_GB2312" w:eastAsia="仿宋_GB2312" w:hAnsi="Segoe UI" w:cs="仿宋_GB2312"/>
          <w:kern w:val="0"/>
          <w:sz w:val="28"/>
          <w:szCs w:val="28"/>
        </w:rPr>
        <w:t>2</w:t>
      </w:r>
      <w:r>
        <w:rPr>
          <w:rFonts w:ascii="仿宋_GB2312" w:eastAsia="仿宋_GB2312" w:hAnsi="Segoe UI" w:cs="仿宋_GB2312" w:hint="eastAsia"/>
          <w:kern w:val="0"/>
          <w:sz w:val="28"/>
          <w:szCs w:val="28"/>
        </w:rPr>
        <w:t>人；陕西省“三五人才”</w:t>
      </w:r>
      <w:r>
        <w:rPr>
          <w:rFonts w:ascii="仿宋_GB2312" w:eastAsia="仿宋_GB2312" w:hAnsi="Segoe UI" w:cs="仿宋_GB2312"/>
          <w:kern w:val="0"/>
          <w:sz w:val="28"/>
          <w:szCs w:val="28"/>
        </w:rPr>
        <w:t>8</w:t>
      </w:r>
      <w:r>
        <w:rPr>
          <w:rFonts w:ascii="仿宋_GB2312" w:eastAsia="仿宋_GB2312" w:hAnsi="Segoe UI" w:cs="仿宋_GB2312" w:hint="eastAsia"/>
          <w:kern w:val="0"/>
          <w:sz w:val="28"/>
          <w:szCs w:val="28"/>
        </w:rPr>
        <w:t>人；省部级突出贡献专家</w:t>
      </w:r>
      <w:r>
        <w:rPr>
          <w:rFonts w:ascii="仿宋_GB2312" w:eastAsia="仿宋_GB2312" w:hAnsi="Segoe UI" w:cs="仿宋_GB2312"/>
          <w:kern w:val="0"/>
          <w:sz w:val="28"/>
          <w:szCs w:val="28"/>
        </w:rPr>
        <w:t>4</w:t>
      </w:r>
      <w:r>
        <w:rPr>
          <w:rFonts w:ascii="仿宋_GB2312" w:eastAsia="仿宋_GB2312" w:hAnsi="Segoe UI" w:cs="仿宋_GB2312" w:hint="eastAsia"/>
          <w:kern w:val="0"/>
          <w:sz w:val="28"/>
          <w:szCs w:val="28"/>
        </w:rPr>
        <w:t>人，</w:t>
      </w:r>
      <w:r>
        <w:rPr>
          <w:rFonts w:ascii="仿宋_GB2312" w:eastAsia="仿宋_GB2312" w:hAnsi="Segoe UI" w:cs="仿宋_GB2312" w:hint="eastAsia"/>
          <w:color w:val="FF0000"/>
          <w:kern w:val="0"/>
          <w:sz w:val="28"/>
          <w:szCs w:val="28"/>
        </w:rPr>
        <w:t>省部级创新团队4个。</w:t>
      </w:r>
    </w:p>
    <w:p w:rsidR="00C71C60" w:rsidRDefault="003B7095">
      <w:pPr>
        <w:pStyle w:val="1"/>
        <w:spacing w:line="520" w:lineRule="exact"/>
        <w:ind w:firstLine="560"/>
        <w:jc w:val="left"/>
        <w:rPr>
          <w:rFonts w:ascii="仿宋_GB2312" w:eastAsia="仿宋_GB2312" w:hAnsi="Segoe UI" w:cs="Times New Roman"/>
          <w:kern w:val="0"/>
          <w:sz w:val="28"/>
          <w:szCs w:val="28"/>
        </w:rPr>
      </w:pPr>
      <w:r>
        <w:rPr>
          <w:rFonts w:ascii="仿宋_GB2312" w:eastAsia="仿宋_GB2312" w:hAnsi="Segoe UI" w:cs="仿宋_GB2312" w:hint="eastAsia"/>
          <w:kern w:val="0"/>
          <w:sz w:val="28"/>
          <w:szCs w:val="28"/>
        </w:rPr>
        <w:t xml:space="preserve">　学院将坚持人才强院、学科主导、产学研紧密结合，强化现代生物技术、信息技术、农业工程技术与传统学科的渗透交叉，全面提升传统优势学科水平，为建设以我国旱区农业为特色的世界一流农学学科而努力奋斗。</w:t>
      </w:r>
    </w:p>
    <w:p w:rsidR="00C71C60" w:rsidRDefault="003B7095">
      <w:pPr>
        <w:pStyle w:val="a4"/>
        <w:shd w:val="clear" w:color="auto" w:fill="FFFFFF"/>
        <w:spacing w:before="0" w:beforeAutospacing="0" w:after="0" w:afterAutospacing="0" w:line="520" w:lineRule="exac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二、西北农林科技大学作物学简介</w:t>
      </w:r>
    </w:p>
    <w:p w:rsidR="00C71C60" w:rsidRDefault="003B7095">
      <w:pPr>
        <w:spacing w:line="520" w:lineRule="exact"/>
        <w:ind w:firstLineChars="200" w:firstLine="560"/>
        <w:rPr>
          <w:rFonts w:ascii="仿宋_GB2312" w:eastAsia="仿宋_GB2312" w:hAnsi="仿宋" w:cs="Times New Roman"/>
          <w:kern w:val="1"/>
          <w:sz w:val="28"/>
          <w:szCs w:val="28"/>
        </w:rPr>
      </w:pP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作物学为</w:t>
      </w:r>
      <w:r>
        <w:rPr>
          <w:rFonts w:ascii="仿宋_GB2312" w:eastAsia="仿宋_GB2312" w:hAnsi="仿宋" w:cs="仿宋_GB2312"/>
          <w:kern w:val="1"/>
          <w:sz w:val="28"/>
          <w:szCs w:val="28"/>
        </w:rPr>
        <w:t>1932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年国立西北农林专科学校筹建时的主导学科之一，</w:t>
      </w:r>
      <w:r>
        <w:rPr>
          <w:rFonts w:ascii="仿宋_GB2312" w:eastAsia="仿宋_GB2312" w:hAnsi="仿宋" w:cs="仿宋_GB2312"/>
          <w:kern w:val="1"/>
          <w:sz w:val="28"/>
          <w:szCs w:val="28"/>
        </w:rPr>
        <w:t>1933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年</w:t>
      </w:r>
      <w:r>
        <w:rPr>
          <w:rFonts w:ascii="仿宋_GB2312" w:eastAsia="仿宋_GB2312" w:hAnsi="仿宋" w:cs="仿宋_GB2312"/>
          <w:kern w:val="1"/>
          <w:sz w:val="28"/>
          <w:szCs w:val="28"/>
        </w:rPr>
        <w:t>10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月开始农作物试验研究，</w:t>
      </w:r>
      <w:r>
        <w:rPr>
          <w:rFonts w:ascii="仿宋_GB2312" w:eastAsia="仿宋_GB2312" w:hAnsi="仿宋" w:cs="仿宋_GB2312"/>
          <w:kern w:val="1"/>
          <w:sz w:val="28"/>
          <w:szCs w:val="28"/>
        </w:rPr>
        <w:t>1936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年招收本科生，</w:t>
      </w:r>
      <w:r>
        <w:rPr>
          <w:rFonts w:ascii="仿宋_GB2312" w:eastAsia="仿宋_GB2312" w:hAnsi="仿宋" w:cs="仿宋_GB2312"/>
          <w:kern w:val="1"/>
          <w:sz w:val="28"/>
          <w:szCs w:val="28"/>
        </w:rPr>
        <w:t>1941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年具有研究生培养资格，</w:t>
      </w:r>
      <w:r>
        <w:rPr>
          <w:rFonts w:ascii="仿宋_GB2312" w:eastAsia="仿宋_GB2312" w:hAnsi="仿宋" w:cs="仿宋_GB2312"/>
          <w:kern w:val="1"/>
          <w:sz w:val="28"/>
          <w:szCs w:val="28"/>
        </w:rPr>
        <w:t>1960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年开始培养研究生。</w:t>
      </w:r>
      <w:r>
        <w:rPr>
          <w:rFonts w:ascii="仿宋_GB2312" w:eastAsia="仿宋_GB2312" w:hAnsi="仿宋" w:cs="仿宋_GB2312"/>
          <w:kern w:val="1"/>
          <w:sz w:val="28"/>
          <w:szCs w:val="28"/>
        </w:rPr>
        <w:t>1981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和</w:t>
      </w:r>
      <w:r>
        <w:rPr>
          <w:rFonts w:ascii="仿宋_GB2312" w:eastAsia="仿宋_GB2312" w:hAnsi="仿宋" w:cs="仿宋_GB2312"/>
          <w:kern w:val="1"/>
          <w:sz w:val="28"/>
          <w:szCs w:val="28"/>
        </w:rPr>
        <w:t>1982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年分别获批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lastRenderedPageBreak/>
        <w:t>作物栽培学与耕作学、作物遗传育种硕士学位授予权，</w:t>
      </w:r>
      <w:r>
        <w:rPr>
          <w:rFonts w:ascii="仿宋_GB2312" w:eastAsia="仿宋_GB2312" w:hAnsi="仿宋" w:cs="仿宋_GB2312"/>
          <w:kern w:val="1"/>
          <w:sz w:val="28"/>
          <w:szCs w:val="28"/>
        </w:rPr>
        <w:t>1986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年获批作物栽培学与耕作学博士学位授予权，</w:t>
      </w:r>
      <w:r>
        <w:rPr>
          <w:rFonts w:ascii="仿宋_GB2312" w:eastAsia="仿宋_GB2312" w:hAnsi="仿宋" w:cs="仿宋_GB2312"/>
          <w:kern w:val="1"/>
          <w:sz w:val="28"/>
          <w:szCs w:val="28"/>
        </w:rPr>
        <w:t>1995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年设立作物学博士后流动站，</w:t>
      </w:r>
      <w:r>
        <w:rPr>
          <w:rFonts w:ascii="仿宋_GB2312" w:eastAsia="仿宋_GB2312" w:hAnsi="仿宋" w:cs="仿宋_GB2312"/>
          <w:kern w:val="1"/>
          <w:sz w:val="28"/>
          <w:szCs w:val="28"/>
        </w:rPr>
        <w:t>1996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年获批作物遗传育种博士学位授予权；</w:t>
      </w:r>
      <w:r>
        <w:rPr>
          <w:rFonts w:ascii="仿宋_GB2312" w:eastAsia="仿宋_GB2312" w:hAnsi="仿宋" w:cs="仿宋_GB2312"/>
          <w:kern w:val="1"/>
          <w:sz w:val="28"/>
          <w:szCs w:val="28"/>
        </w:rPr>
        <w:t>1998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年设教育部作物遗传育种特聘教授岗位，</w:t>
      </w:r>
      <w:r>
        <w:rPr>
          <w:rFonts w:ascii="仿宋_GB2312" w:eastAsia="仿宋_GB2312" w:hAnsi="仿宋" w:cs="仿宋_GB2312"/>
          <w:kern w:val="1"/>
          <w:sz w:val="28"/>
          <w:szCs w:val="28"/>
        </w:rPr>
        <w:t>2007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年作物遗传育种专业进入国家重点（培育）学科，成为“</w:t>
      </w:r>
      <w:r>
        <w:rPr>
          <w:rFonts w:ascii="仿宋_GB2312" w:eastAsia="仿宋_GB2312" w:hAnsi="仿宋" w:cs="仿宋_GB2312"/>
          <w:kern w:val="1"/>
          <w:sz w:val="28"/>
          <w:szCs w:val="28"/>
        </w:rPr>
        <w:t>985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”工程三期建设单位，</w:t>
      </w:r>
      <w:r>
        <w:rPr>
          <w:rFonts w:ascii="仿宋_GB2312" w:eastAsia="仿宋_GB2312" w:hAnsi="仿宋" w:cs="仿宋_GB2312"/>
          <w:kern w:val="1"/>
          <w:sz w:val="28"/>
          <w:szCs w:val="28"/>
        </w:rPr>
        <w:t>2009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年设陕西省农业生物技术育种首批“三秦学者”岗位；在岗专任教师</w:t>
      </w:r>
      <w:r>
        <w:rPr>
          <w:rFonts w:ascii="仿宋_GB2312" w:eastAsia="仿宋_GB2312" w:hAnsi="仿宋" w:cs="仿宋_GB2312"/>
          <w:kern w:val="1"/>
          <w:sz w:val="28"/>
          <w:szCs w:val="28"/>
        </w:rPr>
        <w:t>123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人，其中正高级职称</w:t>
      </w:r>
      <w:r>
        <w:rPr>
          <w:rFonts w:ascii="仿宋_GB2312" w:eastAsia="仿宋_GB2312" w:hAnsi="仿宋" w:cs="仿宋_GB2312"/>
          <w:kern w:val="1"/>
          <w:sz w:val="28"/>
          <w:szCs w:val="28"/>
        </w:rPr>
        <w:t>3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8人，副高级职称49人，博士学位</w:t>
      </w:r>
      <w:r>
        <w:rPr>
          <w:rFonts w:ascii="仿宋_GB2312" w:eastAsia="仿宋_GB2312" w:hAnsi="仿宋" w:cs="仿宋_GB2312"/>
          <w:kern w:val="1"/>
          <w:sz w:val="28"/>
          <w:szCs w:val="28"/>
        </w:rPr>
        <w:t>102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人。</w:t>
      </w:r>
    </w:p>
    <w:p w:rsidR="00C71C60" w:rsidRDefault="003B7095">
      <w:pPr>
        <w:spacing w:line="520" w:lineRule="exact"/>
        <w:ind w:firstLineChars="200" w:firstLine="562"/>
        <w:rPr>
          <w:rFonts w:ascii="仿宋_GB2312" w:eastAsia="仿宋_GB2312" w:hAnsi="仿宋" w:cs="Times New Roman"/>
          <w:kern w:val="1"/>
          <w:sz w:val="28"/>
          <w:szCs w:val="28"/>
        </w:rPr>
      </w:pPr>
      <w:r>
        <w:rPr>
          <w:rFonts w:ascii="仿宋_GB2312" w:eastAsia="仿宋_GB2312" w:hAnsi="仿宋" w:cs="仿宋_GB2312" w:hint="eastAsia"/>
          <w:b/>
          <w:bCs/>
          <w:kern w:val="1"/>
          <w:sz w:val="28"/>
          <w:szCs w:val="28"/>
        </w:rPr>
        <w:t>定位与目标：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作物学科以保障国家粮食安全、旱区农业可持续发展重大战略需求为己任，致力于农作物遗传改良与种质资源创新、旱作农业理论与技术方面的卓越农学创新人才培养。在未来</w:t>
      </w:r>
      <w:r>
        <w:rPr>
          <w:rFonts w:ascii="仿宋_GB2312" w:eastAsia="仿宋_GB2312" w:hAnsi="仿宋" w:cs="仿宋_GB2312"/>
          <w:kern w:val="1"/>
          <w:sz w:val="28"/>
          <w:szCs w:val="28"/>
        </w:rPr>
        <w:t>20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年，按照国家和学校“双一流”大学建设总体战略部署，立足西北旱区，面向国家粮食生产主战场，将作物学建成国内一流学科，可比学术指标达到世界著名大学学科水平。</w:t>
      </w:r>
    </w:p>
    <w:p w:rsidR="00C71C60" w:rsidRDefault="003B7095">
      <w:pPr>
        <w:spacing w:line="520" w:lineRule="exact"/>
        <w:ind w:firstLineChars="200" w:firstLine="562"/>
        <w:rPr>
          <w:rFonts w:ascii="仿宋_GB2312" w:eastAsia="仿宋_GB2312" w:hAnsi="仿宋" w:cs="Times New Roman"/>
          <w:kern w:val="1"/>
          <w:sz w:val="28"/>
          <w:szCs w:val="28"/>
        </w:rPr>
      </w:pPr>
      <w:r>
        <w:rPr>
          <w:rFonts w:ascii="仿宋_GB2312" w:eastAsia="仿宋_GB2312" w:hAnsi="仿宋" w:cs="仿宋_GB2312" w:hint="eastAsia"/>
          <w:b/>
          <w:bCs/>
          <w:kern w:val="1"/>
          <w:sz w:val="28"/>
          <w:szCs w:val="28"/>
        </w:rPr>
        <w:t>优势与特色：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西北农林科技大学作物学科历史积淀厚重，以小麦遗传育种研究为优势，以旱区农业理论与技术研究为特色，为保障国家粮食安全和国民经济稳步发展做出了巨大贡献。以赵洪璋院士、李振声院士、宁锟研究员为代表的育种团队先后选育的碧</w:t>
      </w:r>
      <w:proofErr w:type="gramStart"/>
      <w:r>
        <w:rPr>
          <w:rFonts w:ascii="仿宋_GB2312" w:eastAsia="仿宋_GB2312" w:hAnsi="仿宋" w:cs="仿宋_GB2312" w:hint="eastAsia"/>
          <w:kern w:val="1"/>
          <w:sz w:val="28"/>
          <w:szCs w:val="28"/>
        </w:rPr>
        <w:t>蚂</w:t>
      </w:r>
      <w:proofErr w:type="gramEnd"/>
      <w:r>
        <w:rPr>
          <w:rFonts w:ascii="仿宋_GB2312" w:eastAsia="仿宋_GB2312" w:hAnsi="仿宋" w:cs="仿宋_GB2312"/>
          <w:kern w:val="1"/>
          <w:sz w:val="28"/>
          <w:szCs w:val="28"/>
        </w:rPr>
        <w:t>1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号（全国科学大会奖）、小</w:t>
      </w:r>
      <w:proofErr w:type="gramStart"/>
      <w:r>
        <w:rPr>
          <w:rFonts w:ascii="仿宋_GB2312" w:eastAsia="仿宋_GB2312" w:hAnsi="仿宋" w:cs="仿宋_GB2312" w:hint="eastAsia"/>
          <w:kern w:val="1"/>
          <w:sz w:val="28"/>
          <w:szCs w:val="28"/>
        </w:rPr>
        <w:t>偃</w:t>
      </w:r>
      <w:proofErr w:type="gramEnd"/>
      <w:r>
        <w:rPr>
          <w:rFonts w:ascii="仿宋_GB2312" w:eastAsia="仿宋_GB2312" w:hAnsi="仿宋" w:cs="仿宋_GB2312"/>
          <w:kern w:val="1"/>
          <w:sz w:val="28"/>
          <w:szCs w:val="28"/>
        </w:rPr>
        <w:t>6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号（国家技术发明一等奖）、</w:t>
      </w:r>
      <w:proofErr w:type="gramStart"/>
      <w:r>
        <w:rPr>
          <w:rFonts w:ascii="仿宋_GB2312" w:eastAsia="仿宋_GB2312" w:hAnsi="仿宋" w:cs="仿宋_GB2312" w:hint="eastAsia"/>
          <w:kern w:val="1"/>
          <w:sz w:val="28"/>
          <w:szCs w:val="28"/>
        </w:rPr>
        <w:t>陕农</w:t>
      </w:r>
      <w:proofErr w:type="gramEnd"/>
      <w:r>
        <w:rPr>
          <w:rFonts w:ascii="仿宋_GB2312" w:eastAsia="仿宋_GB2312" w:hAnsi="仿宋" w:cs="仿宋_GB2312"/>
          <w:kern w:val="1"/>
          <w:sz w:val="28"/>
          <w:szCs w:val="28"/>
        </w:rPr>
        <w:t>7859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（国家科技进步一等奖）等良种，引领了黄淮麦区品种</w:t>
      </w:r>
      <w:r>
        <w:rPr>
          <w:rFonts w:ascii="仿宋_GB2312" w:eastAsia="仿宋_GB2312" w:hAnsi="仿宋" w:cs="仿宋_GB2312"/>
          <w:kern w:val="1"/>
          <w:sz w:val="28"/>
          <w:szCs w:val="28"/>
        </w:rPr>
        <w:t>4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次更新换代及陕西省小麦品种更新换代。小</w:t>
      </w:r>
      <w:proofErr w:type="gramStart"/>
      <w:r>
        <w:rPr>
          <w:rFonts w:ascii="仿宋_GB2312" w:eastAsia="仿宋_GB2312" w:hAnsi="仿宋" w:cs="仿宋_GB2312" w:hint="eastAsia"/>
          <w:kern w:val="1"/>
          <w:sz w:val="28"/>
          <w:szCs w:val="28"/>
        </w:rPr>
        <w:t>偃</w:t>
      </w:r>
      <w:proofErr w:type="gramEnd"/>
      <w:r>
        <w:rPr>
          <w:rFonts w:ascii="仿宋_GB2312" w:eastAsia="仿宋_GB2312" w:hAnsi="仿宋" w:cs="仿宋_GB2312"/>
          <w:kern w:val="1"/>
          <w:sz w:val="28"/>
          <w:szCs w:val="28"/>
        </w:rPr>
        <w:t>22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、西农</w:t>
      </w:r>
      <w:r>
        <w:rPr>
          <w:rFonts w:ascii="仿宋_GB2312" w:eastAsia="仿宋_GB2312" w:hAnsi="仿宋" w:cs="仿宋_GB2312"/>
          <w:kern w:val="1"/>
          <w:sz w:val="28"/>
          <w:szCs w:val="28"/>
        </w:rPr>
        <w:t>979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等</w:t>
      </w:r>
      <w:proofErr w:type="gramStart"/>
      <w:r>
        <w:rPr>
          <w:rFonts w:ascii="仿宋_GB2312" w:eastAsia="仿宋_GB2312" w:hAnsi="仿宋" w:cs="仿宋_GB2312" w:hint="eastAsia"/>
          <w:kern w:val="1"/>
          <w:sz w:val="28"/>
          <w:szCs w:val="28"/>
        </w:rPr>
        <w:t>国审品种</w:t>
      </w:r>
      <w:proofErr w:type="gramEnd"/>
      <w:r>
        <w:rPr>
          <w:rFonts w:ascii="仿宋_GB2312" w:eastAsia="仿宋_GB2312" w:hAnsi="仿宋" w:cs="仿宋_GB2312" w:hint="eastAsia"/>
          <w:kern w:val="1"/>
          <w:sz w:val="28"/>
          <w:szCs w:val="28"/>
        </w:rPr>
        <w:t>成为当今黄淮麦区骨干品种，其中西农</w:t>
      </w:r>
      <w:r>
        <w:rPr>
          <w:rFonts w:ascii="仿宋_GB2312" w:eastAsia="仿宋_GB2312" w:hAnsi="仿宋" w:cs="仿宋_GB2312"/>
          <w:kern w:val="1"/>
          <w:sz w:val="28"/>
          <w:szCs w:val="28"/>
        </w:rPr>
        <w:t>979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为全国第三大主栽品种。远缘杂交与染色体工程育种、雄性不育与杂种优势利用研究处于国际先进水平。负责国际小麦染色体基因组研究计划</w:t>
      </w:r>
      <w:r>
        <w:rPr>
          <w:rFonts w:ascii="仿宋_GB2312" w:eastAsia="仿宋_GB2312" w:hAnsi="仿宋" w:cs="仿宋_GB2312"/>
          <w:kern w:val="1"/>
          <w:sz w:val="28"/>
          <w:szCs w:val="28"/>
        </w:rPr>
        <w:t>7DL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全基因组测序，实现了小麦定向遗传改良理论研究与国际接轨。在玉米、油菜、棉花和小杂粮等作物新品种选育方面也取得了显著进展。创办的《麦类作物学报》学术期刊为我国麦类作物科学研究提供了重要的学术交流平台。</w:t>
      </w:r>
    </w:p>
    <w:p w:rsidR="00C71C60" w:rsidRDefault="003B7095">
      <w:pPr>
        <w:spacing w:line="520" w:lineRule="exact"/>
        <w:ind w:firstLineChars="200" w:firstLine="560"/>
        <w:rPr>
          <w:rFonts w:ascii="仿宋_GB2312" w:eastAsia="仿宋_GB2312" w:hAnsi="仿宋" w:cs="Times New Roman"/>
          <w:kern w:val="1"/>
          <w:sz w:val="28"/>
          <w:szCs w:val="28"/>
        </w:rPr>
      </w:pPr>
      <w:r>
        <w:rPr>
          <w:rFonts w:ascii="仿宋_GB2312" w:eastAsia="仿宋_GB2312" w:hAnsi="仿宋" w:cs="仿宋_GB2312" w:hint="eastAsia"/>
          <w:kern w:val="1"/>
          <w:sz w:val="28"/>
          <w:szCs w:val="28"/>
        </w:rPr>
        <w:lastRenderedPageBreak/>
        <w:t>旱区农业理论与技术研究立足西北旱区，为我国旱区农业持续发展提供了重要技术支撑。沈煜清教授开创我国农业资源区划先河，主持完成的《中国综合农业区划》获国家科技进步一等奖（</w:t>
      </w:r>
      <w:r>
        <w:rPr>
          <w:rFonts w:ascii="仿宋_GB2312" w:eastAsia="仿宋_GB2312" w:hAnsi="仿宋" w:cs="仿宋_GB2312"/>
          <w:kern w:val="1"/>
          <w:sz w:val="28"/>
          <w:szCs w:val="28"/>
        </w:rPr>
        <w:t>1985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年）；钮溥教授率先在全国高等农林院校开设《旱农学》课程，主编我国第一部《旱农学》统编教材；王立祥教授率先开展“旱作农田作物降水生产潜力”研究，丰富发展了旱农科学理论与实践；近年研究提出了“旱区稳定型种植制度”、“旱作农田集雨种植技术”，构建了富有区域特色的现代旱作农业技术体系。先后获国家级科技进步奖</w:t>
      </w:r>
      <w:r>
        <w:rPr>
          <w:rFonts w:ascii="仿宋_GB2312" w:eastAsia="仿宋_GB2312" w:hAnsi="仿宋" w:cs="仿宋_GB2312"/>
          <w:kern w:val="1"/>
          <w:sz w:val="28"/>
          <w:szCs w:val="28"/>
        </w:rPr>
        <w:t>2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项、省部级科技奖</w:t>
      </w:r>
      <w:r>
        <w:rPr>
          <w:rFonts w:ascii="仿宋_GB2312" w:eastAsia="仿宋_GB2312" w:hAnsi="仿宋" w:cs="仿宋_GB2312"/>
          <w:kern w:val="1"/>
          <w:sz w:val="28"/>
          <w:szCs w:val="28"/>
        </w:rPr>
        <w:t>15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项。主办的《干旱地区农业研究》、《西北农业学报》等学术期刊，促进了旱农科学发展与学术交流。</w:t>
      </w:r>
    </w:p>
    <w:p w:rsidR="00C71C60" w:rsidRDefault="003B7095">
      <w:pPr>
        <w:spacing w:line="520" w:lineRule="exact"/>
        <w:ind w:firstLineChars="200" w:firstLine="562"/>
        <w:rPr>
          <w:rFonts w:ascii="仿宋_GB2312" w:eastAsia="仿宋_GB2312" w:hAnsi="仿宋" w:cs="仿宋_GB2312"/>
          <w:kern w:val="1"/>
          <w:sz w:val="28"/>
          <w:szCs w:val="28"/>
        </w:rPr>
      </w:pPr>
      <w:r>
        <w:rPr>
          <w:rFonts w:ascii="仿宋_GB2312" w:eastAsia="仿宋_GB2312" w:hAnsi="仿宋" w:cs="仿宋_GB2312" w:hint="eastAsia"/>
          <w:b/>
          <w:bCs/>
          <w:kern w:val="1"/>
          <w:sz w:val="28"/>
          <w:szCs w:val="28"/>
        </w:rPr>
        <w:t>人才培养目标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：本科生着力培养具有一定创新意识，能在作物生产、经营和管理等方面胜任相关工作，满足社会对拔尖型和复合应用型人才需要；研究生力求通过系统学习与科研训练，培养具有坚实宽广的专业知识和理论，能独立从事和胜任高层次作物科学研究及教学工作。</w:t>
      </w:r>
      <w:r>
        <w:rPr>
          <w:rFonts w:ascii="仿宋_GB2312" w:eastAsia="仿宋_GB2312" w:hAnsi="仿宋" w:cs="仿宋_GB2312"/>
          <w:kern w:val="1"/>
          <w:sz w:val="28"/>
          <w:szCs w:val="28"/>
        </w:rPr>
        <w:t xml:space="preserve"> </w:t>
      </w:r>
    </w:p>
    <w:p w:rsidR="00C71C60" w:rsidRDefault="003B7095">
      <w:pPr>
        <w:spacing w:line="520" w:lineRule="exact"/>
        <w:ind w:firstLineChars="200" w:firstLine="562"/>
        <w:rPr>
          <w:rFonts w:ascii="仿宋_GB2312" w:eastAsia="仿宋_GB2312" w:hAnsi="仿宋" w:cs="Times New Roman"/>
          <w:kern w:val="1"/>
          <w:sz w:val="28"/>
          <w:szCs w:val="28"/>
        </w:rPr>
      </w:pPr>
      <w:r>
        <w:rPr>
          <w:rFonts w:ascii="仿宋_GB2312" w:eastAsia="仿宋_GB2312" w:hAnsi="仿宋" w:cs="仿宋_GB2312" w:hint="eastAsia"/>
          <w:b/>
          <w:bCs/>
          <w:kern w:val="1"/>
          <w:sz w:val="28"/>
          <w:szCs w:val="28"/>
        </w:rPr>
        <w:t>学科方向设置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：以国家重大战略需求与学科发展目标为导向，以作物遗传育种、作物栽培学与耕作学</w:t>
      </w:r>
      <w:r>
        <w:rPr>
          <w:rFonts w:ascii="仿宋_GB2312" w:eastAsia="仿宋_GB2312" w:hAnsi="仿宋" w:cs="仿宋_GB2312"/>
          <w:kern w:val="1"/>
          <w:sz w:val="28"/>
          <w:szCs w:val="28"/>
        </w:rPr>
        <w:t>2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个二级学科为基础，设置了“作物遗传改良与种质创新、作物杂种优势理论与技术、作物分子生物学基础、旱区高效农作制度与作物栽培技术、农业区域发展与循环农业”</w:t>
      </w:r>
      <w:r>
        <w:rPr>
          <w:rFonts w:ascii="仿宋_GB2312" w:eastAsia="仿宋_GB2312" w:hAnsi="仿宋" w:cs="仿宋_GB2312"/>
          <w:kern w:val="1"/>
          <w:sz w:val="28"/>
          <w:szCs w:val="28"/>
        </w:rPr>
        <w:t>5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个学科方向。</w:t>
      </w:r>
    </w:p>
    <w:p w:rsidR="00C71C60" w:rsidRDefault="003B7095">
      <w:pPr>
        <w:spacing w:line="520" w:lineRule="exact"/>
        <w:ind w:firstLineChars="200" w:firstLine="562"/>
        <w:rPr>
          <w:rFonts w:ascii="仿宋_GB2312" w:eastAsia="仿宋_GB2312" w:hAnsi="仿宋" w:cs="Times New Roman"/>
          <w:kern w:val="1"/>
          <w:sz w:val="28"/>
          <w:szCs w:val="28"/>
        </w:rPr>
      </w:pPr>
      <w:r>
        <w:rPr>
          <w:rFonts w:ascii="仿宋_GB2312" w:eastAsia="仿宋_GB2312" w:hAnsi="仿宋" w:cs="仿宋_GB2312" w:hint="eastAsia"/>
          <w:b/>
          <w:bCs/>
          <w:kern w:val="1"/>
          <w:sz w:val="28"/>
          <w:szCs w:val="28"/>
        </w:rPr>
        <w:t>国内外影响：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学科先后为社会培养各类人才</w:t>
      </w:r>
      <w:r w:rsidR="00D87D0E">
        <w:rPr>
          <w:rFonts w:ascii="仿宋_GB2312" w:eastAsia="仿宋_GB2312" w:hAnsi="仿宋" w:cs="仿宋_GB2312" w:hint="eastAsia"/>
          <w:kern w:val="1"/>
          <w:sz w:val="28"/>
          <w:szCs w:val="28"/>
        </w:rPr>
        <w:t>15288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人名，许多已成为政府、科研、企业等领域骨干，有前农业部副部长路明、陕西省人大常委会副主任朱静芝、陕西省科学技术最高成就奖获得者王辉、美国农学会和作物学会院士陈鹏印、中国工程院院士喻树迅、中国农业科学院作物学科杰出人才李立会、著名旱地小麦育种家梁增基、全国杰出专业技术人才许为钢、甘肃中天生物科技集团董事长陈耀祥等。</w:t>
      </w:r>
    </w:p>
    <w:p w:rsidR="00C71C60" w:rsidRDefault="003B7095">
      <w:pPr>
        <w:spacing w:line="520" w:lineRule="exact"/>
        <w:ind w:firstLineChars="200" w:firstLine="560"/>
        <w:rPr>
          <w:rFonts w:ascii="仿宋_GB2312" w:eastAsia="仿宋_GB2312" w:hAnsi="仿宋" w:cs="Times New Roman"/>
          <w:kern w:val="1"/>
          <w:sz w:val="28"/>
          <w:szCs w:val="28"/>
        </w:rPr>
      </w:pPr>
      <w:r>
        <w:rPr>
          <w:rFonts w:ascii="仿宋_GB2312" w:eastAsia="仿宋_GB2312" w:hAnsi="仿宋" w:cs="仿宋_GB2312" w:hint="eastAsia"/>
          <w:kern w:val="1"/>
          <w:sz w:val="28"/>
          <w:szCs w:val="28"/>
        </w:rPr>
        <w:lastRenderedPageBreak/>
        <w:t>学科在作物育种、旱作农业、农业区划等领域研究积淀雄厚。由赵洪璋（小麦育种）、沈煜清（农业区划）、俞启葆（棉花育种）和林季周（玉米育种）等科学家取得的杰出成就，主导了当时全国作物科学研究方向。主编的全国统编教材《作物育种学》（第一版）、《农业自然资源利用与区划》影响了数代学子。作物育种持续保持领先优势，小麦新品种</w:t>
      </w:r>
      <w:proofErr w:type="gramStart"/>
      <w:r>
        <w:rPr>
          <w:rFonts w:ascii="仿宋_GB2312" w:eastAsia="仿宋_GB2312" w:hAnsi="仿宋" w:cs="仿宋_GB2312" w:hint="eastAsia"/>
          <w:kern w:val="1"/>
          <w:sz w:val="28"/>
          <w:szCs w:val="28"/>
        </w:rPr>
        <w:t>选育成效</w:t>
      </w:r>
      <w:proofErr w:type="gramEnd"/>
      <w:r>
        <w:rPr>
          <w:rFonts w:ascii="仿宋_GB2312" w:eastAsia="仿宋_GB2312" w:hAnsi="仿宋" w:cs="仿宋_GB2312" w:hint="eastAsia"/>
          <w:kern w:val="1"/>
          <w:sz w:val="28"/>
          <w:szCs w:val="28"/>
        </w:rPr>
        <w:t>显著，先后培育了</w:t>
      </w:r>
      <w:r>
        <w:rPr>
          <w:rFonts w:ascii="仿宋_GB2312" w:eastAsia="仿宋_GB2312" w:hAnsi="仿宋" w:cs="仿宋_GB2312"/>
          <w:kern w:val="1"/>
          <w:sz w:val="28"/>
          <w:szCs w:val="28"/>
        </w:rPr>
        <w:t>90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多个小麦优良品种，引领了黄淮麦区</w:t>
      </w:r>
      <w:r>
        <w:rPr>
          <w:rFonts w:ascii="仿宋_GB2312" w:eastAsia="仿宋_GB2312" w:hAnsi="仿宋" w:cs="仿宋_GB2312"/>
          <w:kern w:val="1"/>
          <w:sz w:val="28"/>
          <w:szCs w:val="28"/>
        </w:rPr>
        <w:t>4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次品种更新换代，累计推广面积</w:t>
      </w:r>
      <w:r>
        <w:rPr>
          <w:rFonts w:ascii="仿宋_GB2312" w:eastAsia="仿宋_GB2312" w:hAnsi="仿宋" w:cs="仿宋_GB2312"/>
          <w:kern w:val="1"/>
          <w:sz w:val="28"/>
          <w:szCs w:val="28"/>
        </w:rPr>
        <w:t>18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亿亩。小麦杂种优势利用研究长期处于国际先进水平，旱作农业和小杂粮研究独具特色，具有较高国际声望。</w:t>
      </w:r>
      <w:r>
        <w:rPr>
          <w:rFonts w:ascii="仿宋_GB2312" w:eastAsia="仿宋_GB2312" w:hAnsi="仿宋" w:cs="仿宋_GB2312"/>
          <w:kern w:val="1"/>
          <w:sz w:val="28"/>
          <w:szCs w:val="28"/>
        </w:rPr>
        <w:t>2012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年由我校作物学科牵头建设的“小麦创新平台”，与国内外优势院所和企业联手，逐步建成国际一流小麦生物学学术高地和创新中心。</w:t>
      </w:r>
    </w:p>
    <w:p w:rsidR="00C71C60" w:rsidRDefault="003B7095">
      <w:pPr>
        <w:pStyle w:val="1"/>
        <w:spacing w:line="520" w:lineRule="exact"/>
        <w:ind w:firstLine="560"/>
        <w:jc w:val="left"/>
        <w:rPr>
          <w:rFonts w:ascii="仿宋_GB2312" w:eastAsia="仿宋_GB2312" w:hAnsi="华文仿宋" w:cs="Times New Roman"/>
          <w:b/>
          <w:bCs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国际合作交流成效突出。为“国际小麦染色体基因组研究计划”重要成员；在喀麦隆、埃及、津巴布韦建立了中非合作农业科技示范园；有</w:t>
      </w:r>
      <w:r>
        <w:rPr>
          <w:rFonts w:ascii="仿宋_GB2312" w:eastAsia="仿宋_GB2312" w:hAnsi="仿宋" w:cs="仿宋_GB2312"/>
          <w:kern w:val="1"/>
          <w:sz w:val="28"/>
          <w:szCs w:val="28"/>
        </w:rPr>
        <w:t>23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名本科学生赴美国和欧盟著名高校攻读学位；有</w:t>
      </w:r>
      <w:r>
        <w:rPr>
          <w:rFonts w:ascii="仿宋_GB2312" w:eastAsia="仿宋_GB2312" w:hAnsi="仿宋" w:cs="仿宋_GB2312"/>
          <w:kern w:val="1"/>
          <w:sz w:val="28"/>
          <w:szCs w:val="28"/>
        </w:rPr>
        <w:t>40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名国际留学生来校攻读学位，其中</w:t>
      </w:r>
      <w:r>
        <w:rPr>
          <w:rFonts w:ascii="仿宋_GB2312" w:eastAsia="仿宋_GB2312" w:hAnsi="仿宋" w:cs="仿宋_GB2312"/>
          <w:kern w:val="1"/>
          <w:sz w:val="28"/>
          <w:szCs w:val="28"/>
        </w:rPr>
        <w:t>12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名已获得博硕士学位。举办了“</w:t>
      </w:r>
      <w:r>
        <w:rPr>
          <w:rFonts w:ascii="仿宋_GB2312" w:eastAsia="仿宋_GB2312" w:hAnsi="仿宋" w:cs="仿宋_GB2312"/>
          <w:kern w:val="1"/>
          <w:sz w:val="28"/>
          <w:szCs w:val="28"/>
        </w:rPr>
        <w:t>2012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作物杂种优势利用国际学术大会”，来自</w:t>
      </w:r>
      <w:r>
        <w:rPr>
          <w:rFonts w:ascii="仿宋_GB2312" w:eastAsia="仿宋_GB2312" w:hAnsi="仿宋" w:cs="仿宋_GB2312"/>
          <w:kern w:val="1"/>
          <w:sz w:val="28"/>
          <w:szCs w:val="28"/>
        </w:rPr>
        <w:t>17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个国家近</w:t>
      </w:r>
      <w:r>
        <w:rPr>
          <w:rFonts w:ascii="仿宋_GB2312" w:eastAsia="仿宋_GB2312" w:hAnsi="仿宋" w:cs="仿宋_GB2312"/>
          <w:kern w:val="1"/>
          <w:sz w:val="28"/>
          <w:szCs w:val="28"/>
        </w:rPr>
        <w:t>800</w:t>
      </w:r>
      <w:r>
        <w:rPr>
          <w:rFonts w:ascii="仿宋_GB2312" w:eastAsia="仿宋_GB2312" w:hAnsi="仿宋" w:cs="仿宋_GB2312" w:hint="eastAsia"/>
          <w:kern w:val="1"/>
          <w:sz w:val="28"/>
          <w:szCs w:val="28"/>
        </w:rPr>
        <w:t>名中外专家参会，促进了作物杂</w:t>
      </w:r>
      <w:proofErr w:type="gramStart"/>
      <w:r>
        <w:rPr>
          <w:rFonts w:ascii="仿宋_GB2312" w:eastAsia="仿宋_GB2312" w:hAnsi="仿宋" w:cs="仿宋_GB2312" w:hint="eastAsia"/>
          <w:kern w:val="1"/>
          <w:sz w:val="28"/>
          <w:szCs w:val="28"/>
        </w:rPr>
        <w:t>优利用</w:t>
      </w:r>
      <w:proofErr w:type="gramEnd"/>
      <w:r>
        <w:rPr>
          <w:rFonts w:ascii="仿宋_GB2312" w:eastAsia="仿宋_GB2312" w:hAnsi="仿宋" w:cs="仿宋_GB2312" w:hint="eastAsia"/>
          <w:kern w:val="1"/>
          <w:sz w:val="28"/>
          <w:szCs w:val="28"/>
        </w:rPr>
        <w:t>研究国际合作与交流。</w:t>
      </w:r>
    </w:p>
    <w:p w:rsidR="00C71C60" w:rsidRDefault="003B7095">
      <w:pPr>
        <w:pStyle w:val="a4"/>
        <w:shd w:val="clear" w:color="auto" w:fill="FFFFFF"/>
        <w:spacing w:before="0" w:beforeAutospacing="0" w:after="0" w:afterAutospacing="0" w:line="520" w:lineRule="exac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三、夏令营活动须知</w:t>
      </w:r>
    </w:p>
    <w:p w:rsidR="00C71C60" w:rsidRDefault="003B7095">
      <w:pPr>
        <w:spacing w:line="520" w:lineRule="exact"/>
        <w:ind w:firstLineChars="200" w:firstLine="562"/>
        <w:jc w:val="left"/>
        <w:rPr>
          <w:rFonts w:ascii="仿宋_GB2312" w:eastAsia="仿宋_GB2312" w:hAnsi="华文仿宋" w:cs="Times New Roman"/>
          <w:b/>
          <w:bCs/>
          <w:kern w:val="0"/>
          <w:sz w:val="28"/>
          <w:szCs w:val="28"/>
        </w:rPr>
      </w:pPr>
      <w:r>
        <w:rPr>
          <w:rFonts w:ascii="仿宋_GB2312" w:eastAsia="仿宋_GB2312" w:hAnsi="华文仿宋" w:cs="仿宋_GB2312"/>
          <w:b/>
          <w:bCs/>
          <w:kern w:val="0"/>
          <w:sz w:val="28"/>
          <w:szCs w:val="28"/>
        </w:rPr>
        <w:t>1</w:t>
      </w:r>
      <w:r>
        <w:rPr>
          <w:rFonts w:ascii="仿宋_GB2312" w:eastAsia="仿宋_GB2312" w:hAnsi="华文仿宋" w:cs="仿宋_GB2312" w:hint="eastAsia"/>
          <w:b/>
          <w:bCs/>
          <w:kern w:val="0"/>
          <w:sz w:val="28"/>
          <w:szCs w:val="28"/>
        </w:rPr>
        <w:t>．所有参</w:t>
      </w:r>
      <w:proofErr w:type="gramStart"/>
      <w:r>
        <w:rPr>
          <w:rFonts w:ascii="仿宋_GB2312" w:eastAsia="仿宋_GB2312" w:hAnsi="华文仿宋" w:cs="仿宋_GB2312" w:hint="eastAsia"/>
          <w:b/>
          <w:bCs/>
          <w:kern w:val="0"/>
          <w:sz w:val="28"/>
          <w:szCs w:val="28"/>
        </w:rPr>
        <w:t>营学生</w:t>
      </w:r>
      <w:proofErr w:type="gramEnd"/>
      <w:r>
        <w:rPr>
          <w:rFonts w:ascii="仿宋_GB2312" w:eastAsia="仿宋_GB2312" w:hAnsi="华文仿宋" w:cs="仿宋_GB2312" w:hint="eastAsia"/>
          <w:b/>
          <w:bCs/>
          <w:kern w:val="0"/>
          <w:sz w:val="28"/>
          <w:szCs w:val="28"/>
        </w:rPr>
        <w:t>活动期间必须签署《夏令营安全责任书》，服从组织方的安排，按时参加集体活动，不得单独行动；分散活动期间保持手机畅通；</w:t>
      </w:r>
    </w:p>
    <w:p w:rsidR="00C71C60" w:rsidRDefault="003B7095">
      <w:pPr>
        <w:spacing w:line="520" w:lineRule="exact"/>
        <w:ind w:firstLineChars="200" w:firstLine="562"/>
        <w:jc w:val="left"/>
        <w:rPr>
          <w:rFonts w:ascii="仿宋_GB2312" w:eastAsia="仿宋_GB2312" w:hAnsi="华文仿宋" w:cs="Times New Roman"/>
          <w:b/>
          <w:bCs/>
          <w:kern w:val="0"/>
          <w:sz w:val="28"/>
          <w:szCs w:val="28"/>
        </w:rPr>
      </w:pPr>
      <w:r>
        <w:rPr>
          <w:rFonts w:ascii="仿宋_GB2312" w:eastAsia="仿宋_GB2312" w:hAnsi="华文仿宋" w:cs="仿宋_GB2312"/>
          <w:b/>
          <w:bCs/>
          <w:kern w:val="0"/>
          <w:sz w:val="28"/>
          <w:szCs w:val="28"/>
        </w:rPr>
        <w:t>2</w:t>
      </w:r>
      <w:r>
        <w:rPr>
          <w:rFonts w:ascii="仿宋_GB2312" w:eastAsia="仿宋_GB2312" w:hAnsi="华文仿宋" w:cs="仿宋_GB2312" w:hint="eastAsia"/>
          <w:b/>
          <w:bCs/>
          <w:kern w:val="0"/>
          <w:sz w:val="28"/>
          <w:szCs w:val="28"/>
        </w:rPr>
        <w:t>．学院为所有参营学员提供参</w:t>
      </w:r>
      <w:proofErr w:type="gramStart"/>
      <w:r>
        <w:rPr>
          <w:rFonts w:ascii="仿宋_GB2312" w:eastAsia="仿宋_GB2312" w:hAnsi="华文仿宋" w:cs="仿宋_GB2312" w:hint="eastAsia"/>
          <w:b/>
          <w:bCs/>
          <w:kern w:val="0"/>
          <w:sz w:val="28"/>
          <w:szCs w:val="28"/>
        </w:rPr>
        <w:t>营期间</w:t>
      </w:r>
      <w:proofErr w:type="gramEnd"/>
      <w:r>
        <w:rPr>
          <w:rFonts w:ascii="仿宋_GB2312" w:eastAsia="仿宋_GB2312" w:hAnsi="华文仿宋" w:cs="仿宋_GB2312" w:hint="eastAsia"/>
          <w:b/>
          <w:bCs/>
          <w:kern w:val="0"/>
          <w:sz w:val="28"/>
          <w:szCs w:val="28"/>
        </w:rPr>
        <w:t>的食宿费，报销往返路费（按照本科就读高校之杨凌区间硬座火车费用</w:t>
      </w:r>
      <w:r>
        <w:rPr>
          <w:rFonts w:ascii="仿宋_GB2312" w:eastAsia="仿宋_GB2312" w:hAnsi="华文仿宋" w:cs="仿宋_GB2312"/>
          <w:b/>
          <w:bCs/>
          <w:kern w:val="0"/>
          <w:sz w:val="28"/>
          <w:szCs w:val="28"/>
        </w:rPr>
        <w:t>/</w:t>
      </w:r>
      <w:r>
        <w:rPr>
          <w:rFonts w:ascii="仿宋_GB2312" w:eastAsia="仿宋_GB2312" w:hAnsi="华文仿宋" w:cs="仿宋_GB2312" w:hint="eastAsia"/>
          <w:b/>
          <w:bCs/>
          <w:kern w:val="0"/>
          <w:sz w:val="28"/>
          <w:szCs w:val="28"/>
        </w:rPr>
        <w:t>汽车票，市内车票不予报销）。来杨凌票据提供原件，返程票据提供复印件。</w:t>
      </w:r>
    </w:p>
    <w:p w:rsidR="00C71C60" w:rsidRDefault="003B7095">
      <w:pPr>
        <w:spacing w:line="520" w:lineRule="exact"/>
        <w:ind w:firstLineChars="200" w:firstLine="562"/>
        <w:jc w:val="left"/>
        <w:rPr>
          <w:rFonts w:ascii="仿宋_GB2312" w:eastAsia="仿宋_GB2312" w:hAnsi="华文仿宋" w:cs="Times New Roman"/>
          <w:b/>
          <w:bCs/>
          <w:kern w:val="0"/>
          <w:sz w:val="28"/>
          <w:szCs w:val="28"/>
        </w:rPr>
      </w:pPr>
      <w:r>
        <w:rPr>
          <w:rFonts w:ascii="仿宋_GB2312" w:eastAsia="仿宋_GB2312" w:hAnsi="华文仿宋" w:cs="仿宋_GB2312"/>
          <w:b/>
          <w:bCs/>
          <w:kern w:val="0"/>
          <w:sz w:val="28"/>
          <w:szCs w:val="28"/>
        </w:rPr>
        <w:t>3</w:t>
      </w:r>
      <w:r>
        <w:rPr>
          <w:rFonts w:ascii="仿宋_GB2312" w:eastAsia="仿宋_GB2312" w:hAnsi="华文仿宋" w:cs="仿宋_GB2312" w:hint="eastAsia"/>
          <w:b/>
          <w:bCs/>
          <w:kern w:val="0"/>
          <w:sz w:val="28"/>
          <w:szCs w:val="28"/>
        </w:rPr>
        <w:t>、提前熟悉作物学各研究方向，并及时同有关导师联系进入相关实验室。</w:t>
      </w:r>
    </w:p>
    <w:p w:rsidR="00C71C60" w:rsidRDefault="003B7095">
      <w:pPr>
        <w:pStyle w:val="1"/>
        <w:spacing w:beforeLines="100" w:before="312" w:afterLines="50" w:after="156" w:line="520" w:lineRule="exact"/>
        <w:ind w:firstLineChars="0" w:firstLine="0"/>
        <w:jc w:val="center"/>
        <w:rPr>
          <w:rFonts w:ascii="黑体" w:eastAsia="黑体" w:hAnsi="黑体" w:cs="Times New Roman"/>
          <w:kern w:val="0"/>
          <w:sz w:val="36"/>
          <w:szCs w:val="36"/>
        </w:rPr>
      </w:pPr>
      <w:r>
        <w:rPr>
          <w:rFonts w:ascii="黑体" w:eastAsia="黑体" w:hAnsi="黑体" w:cs="Times New Roman"/>
          <w:kern w:val="0"/>
          <w:sz w:val="36"/>
          <w:szCs w:val="36"/>
        </w:rPr>
        <w:br w:type="page"/>
      </w:r>
      <w:r w:rsidR="00A94398">
        <w:rPr>
          <w:rFonts w:ascii="黑体" w:eastAsia="黑体" w:hAnsi="黑体" w:cs="Times New Roman" w:hint="eastAsia"/>
          <w:kern w:val="0"/>
          <w:sz w:val="36"/>
          <w:szCs w:val="36"/>
        </w:rPr>
        <w:lastRenderedPageBreak/>
        <w:t>2018年夏令营</w:t>
      </w:r>
      <w:bookmarkStart w:id="0" w:name="_GoBack"/>
      <w:bookmarkEnd w:id="0"/>
      <w:r>
        <w:rPr>
          <w:rFonts w:ascii="黑体" w:eastAsia="黑体" w:hAnsi="黑体" w:cs="黑体" w:hint="eastAsia"/>
          <w:kern w:val="0"/>
          <w:sz w:val="36"/>
          <w:szCs w:val="36"/>
        </w:rPr>
        <w:t>日</w:t>
      </w:r>
      <w:r>
        <w:rPr>
          <w:rFonts w:ascii="黑体" w:eastAsia="黑体" w:hAnsi="黑体" w:cs="黑体"/>
          <w:kern w:val="0"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kern w:val="0"/>
          <w:sz w:val="36"/>
          <w:szCs w:val="36"/>
        </w:rPr>
        <w:t>程</w:t>
      </w:r>
      <w:r>
        <w:rPr>
          <w:rFonts w:ascii="黑体" w:eastAsia="黑体" w:hAnsi="黑体" w:cs="黑体"/>
          <w:kern w:val="0"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kern w:val="0"/>
          <w:sz w:val="36"/>
          <w:szCs w:val="36"/>
        </w:rPr>
        <w:t>安</w:t>
      </w:r>
      <w:r>
        <w:rPr>
          <w:rFonts w:ascii="黑体" w:eastAsia="黑体" w:hAnsi="黑体" w:cs="黑体"/>
          <w:kern w:val="0"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kern w:val="0"/>
          <w:sz w:val="36"/>
          <w:szCs w:val="36"/>
        </w:rPr>
        <w:t>排</w:t>
      </w:r>
    </w:p>
    <w:tbl>
      <w:tblPr>
        <w:tblW w:w="98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8"/>
        <w:gridCol w:w="1259"/>
        <w:gridCol w:w="2328"/>
        <w:gridCol w:w="1479"/>
        <w:gridCol w:w="2190"/>
        <w:gridCol w:w="1417"/>
      </w:tblGrid>
      <w:tr w:rsidR="00C71C60">
        <w:trPr>
          <w:trHeight w:val="497"/>
          <w:tblHeader/>
          <w:jc w:val="center"/>
        </w:trPr>
        <w:tc>
          <w:tcPr>
            <w:tcW w:w="2477" w:type="dxa"/>
            <w:gridSpan w:val="2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时间</w:t>
            </w:r>
          </w:p>
        </w:tc>
        <w:tc>
          <w:tcPr>
            <w:tcW w:w="2328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活动内容</w:t>
            </w:r>
          </w:p>
        </w:tc>
        <w:tc>
          <w:tcPr>
            <w:tcW w:w="1479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负责人</w:t>
            </w:r>
          </w:p>
        </w:tc>
        <w:tc>
          <w:tcPr>
            <w:tcW w:w="2190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联络人</w:t>
            </w:r>
          </w:p>
        </w:tc>
        <w:tc>
          <w:tcPr>
            <w:tcW w:w="1417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备注</w:t>
            </w:r>
          </w:p>
        </w:tc>
      </w:tr>
      <w:tr w:rsidR="00C71C60">
        <w:trPr>
          <w:trHeight w:val="687"/>
          <w:jc w:val="center"/>
        </w:trPr>
        <w:tc>
          <w:tcPr>
            <w:tcW w:w="1218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宋体" w:cs="宋体" w:hint="eastAsia"/>
              </w:rPr>
              <w:t>月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宋体" w:cs="宋体" w:hint="eastAsia"/>
              </w:rPr>
              <w:t>日</w:t>
            </w:r>
          </w:p>
        </w:tc>
        <w:tc>
          <w:tcPr>
            <w:tcW w:w="1259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8:30-18:30</w:t>
            </w:r>
          </w:p>
        </w:tc>
        <w:tc>
          <w:tcPr>
            <w:tcW w:w="2328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营员报到</w:t>
            </w:r>
          </w:p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签署安全协议</w:t>
            </w:r>
          </w:p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火车票来原件和回程复印件，领取纪念册</w:t>
            </w:r>
          </w:p>
        </w:tc>
        <w:tc>
          <w:tcPr>
            <w:tcW w:w="1479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赵普庆</w:t>
            </w:r>
          </w:p>
        </w:tc>
        <w:tc>
          <w:tcPr>
            <w:tcW w:w="2190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宋体" w:cs="宋体"/>
              </w:rPr>
            </w:pPr>
            <w:r>
              <w:rPr>
                <w:rFonts w:ascii="Times New Roman" w:hAnsi="宋体" w:cs="宋体" w:hint="eastAsia"/>
              </w:rPr>
              <w:t>杜欣欣</w:t>
            </w:r>
          </w:p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13053411734</w:t>
            </w:r>
          </w:p>
        </w:tc>
        <w:tc>
          <w:tcPr>
            <w:tcW w:w="1417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农科楼</w:t>
            </w:r>
            <w:r>
              <w:rPr>
                <w:rFonts w:ascii="Times New Roman" w:hAnsi="Times New Roman" w:cs="Times New Roman" w:hint="eastAsia"/>
              </w:rPr>
              <w:t>205</w:t>
            </w:r>
          </w:p>
        </w:tc>
      </w:tr>
      <w:tr w:rsidR="00C71C60">
        <w:trPr>
          <w:trHeight w:val="467"/>
          <w:jc w:val="center"/>
        </w:trPr>
        <w:tc>
          <w:tcPr>
            <w:tcW w:w="1218" w:type="dxa"/>
            <w:vMerge w:val="restart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宋体" w:cs="宋体" w:hint="eastAsia"/>
              </w:rPr>
              <w:t>月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宋体" w:cs="宋体" w:hint="eastAsia"/>
              </w:rPr>
              <w:t>日</w:t>
            </w:r>
          </w:p>
        </w:tc>
        <w:tc>
          <w:tcPr>
            <w:tcW w:w="1259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8:30-9:30</w:t>
            </w:r>
          </w:p>
        </w:tc>
        <w:tc>
          <w:tcPr>
            <w:tcW w:w="2328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宋体" w:hint="eastAsia"/>
              </w:rPr>
              <w:t>开营式：学院领导致辞，</w:t>
            </w:r>
          </w:p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介绍学院概况</w:t>
            </w:r>
          </w:p>
        </w:tc>
        <w:tc>
          <w:tcPr>
            <w:tcW w:w="1479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韩</w:t>
            </w:r>
            <w:r>
              <w:rPr>
                <w:rFonts w:ascii="Times New Roman" w:hAnsi="宋体" w:cs="Times New Roman"/>
              </w:rPr>
              <w:t xml:space="preserve">  </w:t>
            </w:r>
            <w:proofErr w:type="gramStart"/>
            <w:r>
              <w:rPr>
                <w:rFonts w:ascii="Times New Roman" w:hAnsi="宋体" w:cs="宋体" w:hint="eastAsia"/>
              </w:rPr>
              <w:t>娟</w:t>
            </w:r>
            <w:proofErr w:type="gramEnd"/>
          </w:p>
        </w:tc>
        <w:tc>
          <w:tcPr>
            <w:tcW w:w="2190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宋体" w:cs="宋体" w:hint="eastAsia"/>
              </w:rPr>
              <w:t>李向拓</w:t>
            </w:r>
            <w:proofErr w:type="gramEnd"/>
          </w:p>
        </w:tc>
        <w:tc>
          <w:tcPr>
            <w:tcW w:w="1417" w:type="dxa"/>
            <w:vAlign w:val="center"/>
          </w:tcPr>
          <w:p w:rsidR="00C71C60" w:rsidRDefault="00C71C60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C60">
        <w:trPr>
          <w:trHeight w:val="514"/>
          <w:jc w:val="center"/>
        </w:trPr>
        <w:tc>
          <w:tcPr>
            <w:tcW w:w="1218" w:type="dxa"/>
            <w:vMerge/>
            <w:vAlign w:val="center"/>
          </w:tcPr>
          <w:p w:rsidR="00C71C60" w:rsidRDefault="00C71C60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9:30-10:00</w:t>
            </w:r>
          </w:p>
        </w:tc>
        <w:tc>
          <w:tcPr>
            <w:tcW w:w="2328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合影留念</w:t>
            </w:r>
          </w:p>
        </w:tc>
        <w:tc>
          <w:tcPr>
            <w:tcW w:w="1479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赵普庆</w:t>
            </w:r>
          </w:p>
        </w:tc>
        <w:tc>
          <w:tcPr>
            <w:tcW w:w="2190" w:type="dxa"/>
            <w:vAlign w:val="center"/>
          </w:tcPr>
          <w:p w:rsidR="003B7095" w:rsidRDefault="003B7095">
            <w:pPr>
              <w:spacing w:line="300" w:lineRule="exact"/>
              <w:jc w:val="center"/>
              <w:rPr>
                <w:rFonts w:ascii="Times New Roman" w:hAnsi="宋体" w:cs="宋体"/>
              </w:rPr>
            </w:pPr>
            <w:proofErr w:type="gramStart"/>
            <w:r>
              <w:rPr>
                <w:rFonts w:ascii="Times New Roman" w:hAnsi="宋体" w:cs="宋体" w:hint="eastAsia"/>
              </w:rPr>
              <w:t>李紫良</w:t>
            </w:r>
            <w:proofErr w:type="gramEnd"/>
          </w:p>
          <w:p w:rsidR="00C71C60" w:rsidRDefault="003B7095">
            <w:pPr>
              <w:spacing w:line="300" w:lineRule="exact"/>
              <w:jc w:val="center"/>
              <w:rPr>
                <w:rFonts w:ascii="Times New Roman" w:hAnsi="宋体" w:cs="宋体"/>
              </w:rPr>
            </w:pPr>
            <w:r>
              <w:rPr>
                <w:rFonts w:ascii="Times New Roman" w:hAnsi="宋体" w:cs="宋体" w:hint="eastAsia"/>
              </w:rPr>
              <w:t xml:space="preserve">15721911215 </w:t>
            </w:r>
          </w:p>
          <w:p w:rsidR="00C71C60" w:rsidRDefault="00C71C60">
            <w:pPr>
              <w:spacing w:line="300" w:lineRule="exact"/>
              <w:rPr>
                <w:rFonts w:ascii="Times New Roman" w:hAnsi="宋体" w:cs="宋体"/>
              </w:rPr>
            </w:pPr>
          </w:p>
        </w:tc>
        <w:tc>
          <w:tcPr>
            <w:tcW w:w="1417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东门口</w:t>
            </w:r>
          </w:p>
        </w:tc>
      </w:tr>
      <w:tr w:rsidR="00C71C60">
        <w:trPr>
          <w:trHeight w:val="702"/>
          <w:jc w:val="center"/>
        </w:trPr>
        <w:tc>
          <w:tcPr>
            <w:tcW w:w="1218" w:type="dxa"/>
            <w:vMerge/>
            <w:vAlign w:val="center"/>
          </w:tcPr>
          <w:p w:rsidR="00C71C60" w:rsidRDefault="00C71C60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10:00-11:30</w:t>
            </w:r>
          </w:p>
        </w:tc>
        <w:tc>
          <w:tcPr>
            <w:tcW w:w="2328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宋体" w:hint="eastAsia"/>
              </w:rPr>
              <w:t>学院专家报告</w:t>
            </w:r>
          </w:p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（五个研究方向）</w:t>
            </w:r>
          </w:p>
        </w:tc>
        <w:tc>
          <w:tcPr>
            <w:tcW w:w="1479" w:type="dxa"/>
            <w:vAlign w:val="center"/>
          </w:tcPr>
          <w:p w:rsidR="003B7095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宋瑜龙</w:t>
            </w:r>
            <w:proofErr w:type="gramEnd"/>
          </w:p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张鹏</w:t>
            </w:r>
          </w:p>
        </w:tc>
        <w:tc>
          <w:tcPr>
            <w:tcW w:w="2190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侯玉婷</w:t>
            </w:r>
            <w:r>
              <w:rPr>
                <w:rFonts w:ascii="Times New Roman" w:hAnsi="宋体" w:cs="宋体" w:hint="eastAsia"/>
              </w:rPr>
              <w:t>18829351433</w:t>
            </w:r>
          </w:p>
        </w:tc>
        <w:tc>
          <w:tcPr>
            <w:tcW w:w="1417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农科楼</w:t>
            </w: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C71C60">
        <w:trPr>
          <w:jc w:val="center"/>
        </w:trPr>
        <w:tc>
          <w:tcPr>
            <w:tcW w:w="1218" w:type="dxa"/>
            <w:vMerge/>
            <w:vAlign w:val="center"/>
          </w:tcPr>
          <w:p w:rsidR="00C71C60" w:rsidRDefault="00C71C60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11:30-12:30</w:t>
            </w:r>
          </w:p>
        </w:tc>
        <w:tc>
          <w:tcPr>
            <w:tcW w:w="2328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午餐</w:t>
            </w:r>
          </w:p>
        </w:tc>
        <w:tc>
          <w:tcPr>
            <w:tcW w:w="1479" w:type="dxa"/>
            <w:vAlign w:val="center"/>
          </w:tcPr>
          <w:p w:rsidR="00C71C60" w:rsidRDefault="00C71C60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宋体" w:cs="宋体"/>
              </w:rPr>
            </w:pPr>
            <w:r>
              <w:rPr>
                <w:rFonts w:ascii="Times New Roman" w:hAnsi="宋体" w:cs="宋体" w:hint="eastAsia"/>
              </w:rPr>
              <w:t>赵超</w:t>
            </w:r>
            <w:r>
              <w:rPr>
                <w:rFonts w:ascii="Times New Roman" w:hAnsi="宋体" w:cs="宋体" w:hint="eastAsia"/>
              </w:rPr>
              <w:t>18291978732</w:t>
            </w:r>
          </w:p>
          <w:p w:rsidR="00C71C60" w:rsidRDefault="00C71C60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林苑餐厅</w:t>
            </w:r>
          </w:p>
        </w:tc>
      </w:tr>
      <w:tr w:rsidR="00C71C60">
        <w:trPr>
          <w:jc w:val="center"/>
        </w:trPr>
        <w:tc>
          <w:tcPr>
            <w:tcW w:w="1218" w:type="dxa"/>
            <w:vMerge/>
            <w:vAlign w:val="center"/>
          </w:tcPr>
          <w:p w:rsidR="00C71C60" w:rsidRDefault="00C71C60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宋体" w:hint="eastAsia"/>
              </w:rPr>
              <w:t>下午</w:t>
            </w:r>
          </w:p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14:30-1</w:t>
            </w: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328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宋体" w:cs="宋体"/>
              </w:rPr>
            </w:pPr>
            <w:r>
              <w:rPr>
                <w:rFonts w:ascii="Times New Roman" w:hAnsi="宋体" w:cs="宋体" w:hint="eastAsia"/>
              </w:rPr>
              <w:t>基础能力测试</w:t>
            </w:r>
          </w:p>
        </w:tc>
        <w:tc>
          <w:tcPr>
            <w:tcW w:w="1479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赵普庆</w:t>
            </w:r>
          </w:p>
        </w:tc>
        <w:tc>
          <w:tcPr>
            <w:tcW w:w="2190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宋体" w:cs="宋体"/>
              </w:rPr>
            </w:pPr>
            <w:r>
              <w:rPr>
                <w:rFonts w:ascii="Times New Roman" w:hAnsi="宋体" w:cs="宋体" w:hint="eastAsia"/>
              </w:rPr>
              <w:t>侯玉婷</w:t>
            </w:r>
            <w:r>
              <w:rPr>
                <w:rFonts w:ascii="Times New Roman" w:hAnsi="宋体" w:cs="宋体" w:hint="eastAsia"/>
              </w:rPr>
              <w:t>18829351433</w:t>
            </w:r>
          </w:p>
        </w:tc>
        <w:tc>
          <w:tcPr>
            <w:tcW w:w="1417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宋体" w:cs="宋体"/>
              </w:rPr>
            </w:pPr>
            <w:r>
              <w:rPr>
                <w:rFonts w:ascii="Times New Roman" w:hAnsi="宋体" w:cs="宋体" w:hint="eastAsia"/>
              </w:rPr>
              <w:t>作物遗传育种、</w:t>
            </w:r>
          </w:p>
          <w:p w:rsidR="00C71C60" w:rsidRDefault="003B7095">
            <w:pPr>
              <w:spacing w:line="300" w:lineRule="exact"/>
              <w:jc w:val="center"/>
              <w:rPr>
                <w:rFonts w:ascii="Times New Roman" w:hAnsi="宋体" w:cs="宋体"/>
              </w:rPr>
            </w:pPr>
            <w:r>
              <w:rPr>
                <w:rFonts w:ascii="Times New Roman" w:hAnsi="宋体" w:cs="宋体" w:hint="eastAsia"/>
              </w:rPr>
              <w:t>作物栽培学与耕作学（合卷，各占</w:t>
            </w:r>
            <w:r>
              <w:rPr>
                <w:rFonts w:ascii="Times New Roman" w:hAnsi="宋体" w:cs="宋体" w:hint="eastAsia"/>
              </w:rPr>
              <w:t>50</w:t>
            </w:r>
            <w:r>
              <w:rPr>
                <w:rFonts w:ascii="Times New Roman" w:hAnsi="宋体" w:cs="宋体" w:hint="eastAsia"/>
              </w:rPr>
              <w:t>分）</w:t>
            </w:r>
          </w:p>
        </w:tc>
      </w:tr>
      <w:tr w:rsidR="00C71C60">
        <w:trPr>
          <w:jc w:val="center"/>
        </w:trPr>
        <w:tc>
          <w:tcPr>
            <w:tcW w:w="1218" w:type="dxa"/>
            <w:vMerge/>
            <w:vAlign w:val="center"/>
          </w:tcPr>
          <w:p w:rsidR="00C71C60" w:rsidRDefault="00C71C60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Align w:val="center"/>
          </w:tcPr>
          <w:p w:rsidR="00C71C60" w:rsidRDefault="003B7095"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16:30-18:30</w:t>
            </w:r>
          </w:p>
        </w:tc>
        <w:tc>
          <w:tcPr>
            <w:tcW w:w="2328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宋体" w:cs="宋体"/>
              </w:rPr>
            </w:pPr>
            <w:r>
              <w:rPr>
                <w:rFonts w:ascii="Times New Roman" w:hAnsi="宋体" w:cs="宋体" w:hint="eastAsia"/>
              </w:rPr>
              <w:t>参观学院科研平台、实验温室</w:t>
            </w:r>
          </w:p>
        </w:tc>
        <w:tc>
          <w:tcPr>
            <w:tcW w:w="1479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宋体" w:cs="宋体"/>
              </w:rPr>
            </w:pPr>
            <w:r>
              <w:rPr>
                <w:rFonts w:ascii="Times New Roman" w:hAnsi="宋体" w:cs="宋体" w:hint="eastAsia"/>
              </w:rPr>
              <w:t>郭东伟</w:t>
            </w:r>
          </w:p>
          <w:p w:rsidR="003B7095" w:rsidRDefault="003B7095" w:rsidP="003B7095">
            <w:pPr>
              <w:spacing w:line="300" w:lineRule="exact"/>
              <w:jc w:val="center"/>
              <w:rPr>
                <w:rFonts w:ascii="Times New Roman" w:hAnsi="宋体" w:cs="宋体"/>
              </w:rPr>
            </w:pPr>
            <w:r>
              <w:rPr>
                <w:rFonts w:ascii="Times New Roman" w:hAnsi="宋体" w:cs="宋体" w:hint="eastAsia"/>
              </w:rPr>
              <w:t>朱建楚</w:t>
            </w:r>
          </w:p>
          <w:p w:rsidR="00C71C60" w:rsidRDefault="003B7095" w:rsidP="003B7095">
            <w:pPr>
              <w:spacing w:line="300" w:lineRule="exact"/>
              <w:jc w:val="center"/>
              <w:rPr>
                <w:rFonts w:ascii="Times New Roman" w:hAnsi="宋体" w:cs="宋体"/>
              </w:rPr>
            </w:pPr>
            <w:r>
              <w:rPr>
                <w:rFonts w:ascii="Times New Roman" w:hAnsi="宋体" w:cs="宋体" w:hint="eastAsia"/>
              </w:rPr>
              <w:t>闻珊珊</w:t>
            </w:r>
          </w:p>
        </w:tc>
        <w:tc>
          <w:tcPr>
            <w:tcW w:w="2190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宋体" w:cs="宋体"/>
              </w:rPr>
            </w:pPr>
            <w:proofErr w:type="gramStart"/>
            <w:r>
              <w:rPr>
                <w:rFonts w:ascii="Times New Roman" w:hAnsi="宋体" w:cs="宋体" w:hint="eastAsia"/>
              </w:rPr>
              <w:t>李紫良</w:t>
            </w:r>
            <w:proofErr w:type="gramEnd"/>
            <w:r>
              <w:rPr>
                <w:rFonts w:ascii="Times New Roman" w:hAnsi="宋体" w:cs="宋体" w:hint="eastAsia"/>
              </w:rPr>
              <w:t>15721911215</w:t>
            </w:r>
          </w:p>
          <w:p w:rsidR="00C71C60" w:rsidRDefault="00C71C60">
            <w:pPr>
              <w:spacing w:line="300" w:lineRule="exact"/>
              <w:jc w:val="center"/>
              <w:rPr>
                <w:rFonts w:ascii="Times New Roman" w:hAnsi="宋体" w:cs="宋体"/>
              </w:rPr>
            </w:pPr>
          </w:p>
        </w:tc>
        <w:tc>
          <w:tcPr>
            <w:tcW w:w="1417" w:type="dxa"/>
            <w:vAlign w:val="center"/>
          </w:tcPr>
          <w:p w:rsidR="00C71C60" w:rsidRDefault="00C71C60">
            <w:pPr>
              <w:spacing w:line="300" w:lineRule="exact"/>
              <w:jc w:val="center"/>
              <w:rPr>
                <w:rFonts w:ascii="Times New Roman" w:hAnsi="宋体" w:cs="宋体"/>
              </w:rPr>
            </w:pPr>
          </w:p>
        </w:tc>
      </w:tr>
      <w:tr w:rsidR="00C71C60">
        <w:trPr>
          <w:trHeight w:val="700"/>
          <w:jc w:val="center"/>
        </w:trPr>
        <w:tc>
          <w:tcPr>
            <w:tcW w:w="1218" w:type="dxa"/>
            <w:vMerge/>
            <w:vAlign w:val="center"/>
          </w:tcPr>
          <w:p w:rsidR="00C71C60" w:rsidRDefault="00C71C60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18:30-19:30</w:t>
            </w:r>
          </w:p>
        </w:tc>
        <w:tc>
          <w:tcPr>
            <w:tcW w:w="2328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晚餐</w:t>
            </w:r>
          </w:p>
        </w:tc>
        <w:tc>
          <w:tcPr>
            <w:tcW w:w="1479" w:type="dxa"/>
            <w:vAlign w:val="center"/>
          </w:tcPr>
          <w:p w:rsidR="00C71C60" w:rsidRDefault="00C71C60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宋体" w:cs="宋体"/>
              </w:rPr>
            </w:pPr>
            <w:r>
              <w:rPr>
                <w:rFonts w:ascii="Times New Roman" w:hAnsi="宋体" w:cs="宋体" w:hint="eastAsia"/>
              </w:rPr>
              <w:t>赵超</w:t>
            </w:r>
            <w:r>
              <w:rPr>
                <w:rFonts w:ascii="Times New Roman" w:hAnsi="宋体" w:cs="宋体" w:hint="eastAsia"/>
              </w:rPr>
              <w:t>18291978732</w:t>
            </w:r>
          </w:p>
        </w:tc>
        <w:tc>
          <w:tcPr>
            <w:tcW w:w="1417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宋体" w:cs="宋体"/>
              </w:rPr>
            </w:pPr>
            <w:r>
              <w:rPr>
                <w:rFonts w:ascii="Times New Roman" w:hAnsi="宋体" w:cs="宋体" w:hint="eastAsia"/>
              </w:rPr>
              <w:t>林苑餐厅</w:t>
            </w:r>
          </w:p>
        </w:tc>
      </w:tr>
      <w:tr w:rsidR="00C71C60">
        <w:trPr>
          <w:trHeight w:val="918"/>
          <w:jc w:val="center"/>
        </w:trPr>
        <w:tc>
          <w:tcPr>
            <w:tcW w:w="1218" w:type="dxa"/>
            <w:vMerge w:val="restart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宋体" w:cs="宋体" w:hint="eastAsia"/>
              </w:rPr>
              <w:t>月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宋体" w:cs="宋体" w:hint="eastAsia"/>
              </w:rPr>
              <w:t>日</w:t>
            </w:r>
          </w:p>
        </w:tc>
        <w:tc>
          <w:tcPr>
            <w:tcW w:w="1259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8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宋体" w:hint="eastAsia"/>
              </w:rPr>
              <w:t>学院专家座谈</w:t>
            </w:r>
          </w:p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（五个研究方向）</w:t>
            </w:r>
          </w:p>
        </w:tc>
        <w:tc>
          <w:tcPr>
            <w:tcW w:w="1479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宋体" w:cs="宋体"/>
              </w:rPr>
            </w:pPr>
            <w:r>
              <w:rPr>
                <w:rFonts w:ascii="Times New Roman" w:hAnsi="宋体" w:cs="宋体" w:hint="eastAsia"/>
              </w:rPr>
              <w:t>张鹏</w:t>
            </w:r>
          </w:p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李学军</w:t>
            </w:r>
          </w:p>
        </w:tc>
        <w:tc>
          <w:tcPr>
            <w:tcW w:w="2190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侯玉婷</w:t>
            </w:r>
            <w:r>
              <w:rPr>
                <w:rFonts w:ascii="Times New Roman" w:hAnsi="宋体" w:cs="宋体" w:hint="eastAsia"/>
              </w:rPr>
              <w:t>18829351433</w:t>
            </w:r>
          </w:p>
        </w:tc>
        <w:tc>
          <w:tcPr>
            <w:tcW w:w="1417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按学生兴趣分两组同时进行</w:t>
            </w:r>
          </w:p>
        </w:tc>
      </w:tr>
      <w:tr w:rsidR="00C71C60">
        <w:trPr>
          <w:trHeight w:val="918"/>
          <w:jc w:val="center"/>
        </w:trPr>
        <w:tc>
          <w:tcPr>
            <w:tcW w:w="1218" w:type="dxa"/>
            <w:vMerge/>
            <w:vAlign w:val="center"/>
          </w:tcPr>
          <w:p w:rsidR="00C71C60" w:rsidRDefault="00C71C60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8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参观有关老师和团队的实验室</w:t>
            </w:r>
          </w:p>
        </w:tc>
        <w:tc>
          <w:tcPr>
            <w:tcW w:w="1479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宋瑜龙</w:t>
            </w:r>
            <w:proofErr w:type="gramEnd"/>
          </w:p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张鹏</w:t>
            </w:r>
          </w:p>
        </w:tc>
        <w:tc>
          <w:tcPr>
            <w:tcW w:w="2190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吕宏菲</w:t>
            </w:r>
            <w:r>
              <w:rPr>
                <w:rFonts w:ascii="Times New Roman" w:hAnsi="Times New Roman" w:cs="Times New Roman" w:hint="eastAsia"/>
              </w:rPr>
              <w:t>18729052318</w:t>
            </w:r>
          </w:p>
        </w:tc>
        <w:tc>
          <w:tcPr>
            <w:tcW w:w="1417" w:type="dxa"/>
            <w:vAlign w:val="center"/>
          </w:tcPr>
          <w:p w:rsidR="00C71C60" w:rsidRDefault="00C71C60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C60">
        <w:trPr>
          <w:trHeight w:val="918"/>
          <w:jc w:val="center"/>
        </w:trPr>
        <w:tc>
          <w:tcPr>
            <w:tcW w:w="1218" w:type="dxa"/>
            <w:vMerge/>
            <w:vAlign w:val="center"/>
          </w:tcPr>
          <w:p w:rsidR="00C71C60" w:rsidRDefault="00C71C60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12:30-13:30</w:t>
            </w:r>
          </w:p>
        </w:tc>
        <w:tc>
          <w:tcPr>
            <w:tcW w:w="2328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宋体" w:cs="宋体"/>
              </w:rPr>
            </w:pPr>
            <w:r>
              <w:rPr>
                <w:rFonts w:ascii="Times New Roman" w:hAnsi="宋体" w:cs="宋体" w:hint="eastAsia"/>
              </w:rPr>
              <w:t>午餐</w:t>
            </w:r>
          </w:p>
        </w:tc>
        <w:tc>
          <w:tcPr>
            <w:tcW w:w="1479" w:type="dxa"/>
            <w:vAlign w:val="center"/>
          </w:tcPr>
          <w:p w:rsidR="00C71C60" w:rsidRDefault="00C71C60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赵超</w:t>
            </w:r>
            <w:r>
              <w:rPr>
                <w:rFonts w:ascii="Times New Roman" w:hAnsi="宋体" w:cs="宋体" w:hint="eastAsia"/>
              </w:rPr>
              <w:t>18291978732</w:t>
            </w:r>
          </w:p>
        </w:tc>
        <w:tc>
          <w:tcPr>
            <w:tcW w:w="1417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林苑餐厅</w:t>
            </w:r>
          </w:p>
        </w:tc>
      </w:tr>
      <w:tr w:rsidR="00C71C60">
        <w:trPr>
          <w:trHeight w:val="918"/>
          <w:jc w:val="center"/>
        </w:trPr>
        <w:tc>
          <w:tcPr>
            <w:tcW w:w="1218" w:type="dxa"/>
            <w:vMerge/>
            <w:vAlign w:val="center"/>
          </w:tcPr>
          <w:p w:rsidR="00C71C60" w:rsidRDefault="00C71C60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71C60" w:rsidRDefault="003B7095">
            <w:r>
              <w:rPr>
                <w:rFonts w:hint="eastAsia"/>
              </w:rPr>
              <w:t>14:30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18:30</w:t>
            </w:r>
          </w:p>
        </w:tc>
        <w:tc>
          <w:tcPr>
            <w:tcW w:w="2328" w:type="dxa"/>
          </w:tcPr>
          <w:p w:rsidR="00C71C60" w:rsidRDefault="003B7095">
            <w:r>
              <w:rPr>
                <w:rFonts w:hint="eastAsia"/>
              </w:rPr>
              <w:t>参观农博园、南校区、科研大楼</w:t>
            </w:r>
          </w:p>
        </w:tc>
        <w:tc>
          <w:tcPr>
            <w:tcW w:w="1479" w:type="dxa"/>
          </w:tcPr>
          <w:p w:rsidR="00C71C60" w:rsidRDefault="003B7095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赵超</w:t>
            </w:r>
          </w:p>
          <w:p w:rsidR="00C71C60" w:rsidRDefault="003B7095" w:rsidP="003B7095">
            <w:r>
              <w:rPr>
                <w:rFonts w:hint="eastAsia"/>
              </w:rPr>
              <w:t xml:space="preserve">  </w:t>
            </w:r>
          </w:p>
        </w:tc>
        <w:tc>
          <w:tcPr>
            <w:tcW w:w="2190" w:type="dxa"/>
          </w:tcPr>
          <w:p w:rsidR="003B7095" w:rsidRDefault="003B7095">
            <w:proofErr w:type="gramStart"/>
            <w:r>
              <w:rPr>
                <w:rFonts w:hint="eastAsia"/>
              </w:rPr>
              <w:t>李紫良</w:t>
            </w:r>
            <w:proofErr w:type="gramEnd"/>
          </w:p>
          <w:p w:rsidR="00C71C60" w:rsidRDefault="003B7095">
            <w:r>
              <w:rPr>
                <w:rFonts w:hint="eastAsia"/>
              </w:rPr>
              <w:t>15721911215</w:t>
            </w:r>
          </w:p>
        </w:tc>
        <w:tc>
          <w:tcPr>
            <w:tcW w:w="1417" w:type="dxa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博览园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</w:p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梁博</w:t>
            </w:r>
          </w:p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18700807770</w:t>
            </w:r>
          </w:p>
          <w:p w:rsidR="00C71C60" w:rsidRDefault="00C71C60"/>
        </w:tc>
      </w:tr>
      <w:tr w:rsidR="00C71C60">
        <w:trPr>
          <w:trHeight w:val="1244"/>
          <w:jc w:val="center"/>
        </w:trPr>
        <w:tc>
          <w:tcPr>
            <w:tcW w:w="1218" w:type="dxa"/>
            <w:vMerge/>
            <w:vAlign w:val="center"/>
          </w:tcPr>
          <w:p w:rsidR="00C71C60" w:rsidRDefault="00C71C60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15:30—18:30</w:t>
            </w:r>
          </w:p>
        </w:tc>
        <w:tc>
          <w:tcPr>
            <w:tcW w:w="2328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按学科方向进入相应实验室</w:t>
            </w:r>
          </w:p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与兴趣导师沟通考察</w:t>
            </w:r>
          </w:p>
        </w:tc>
        <w:tc>
          <w:tcPr>
            <w:tcW w:w="1479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赵普庆</w:t>
            </w:r>
          </w:p>
        </w:tc>
        <w:tc>
          <w:tcPr>
            <w:tcW w:w="2190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金</w:t>
            </w:r>
            <w:proofErr w:type="gramStart"/>
            <w:r>
              <w:rPr>
                <w:rFonts w:ascii="Times New Roman" w:hAnsi="宋体" w:cs="宋体" w:hint="eastAsia"/>
              </w:rPr>
              <w:t>倡</w:t>
            </w:r>
            <w:proofErr w:type="gramEnd"/>
            <w:r>
              <w:rPr>
                <w:rFonts w:ascii="Times New Roman" w:hAnsi="宋体" w:cs="宋体" w:hint="eastAsia"/>
              </w:rPr>
              <w:t>宇</w:t>
            </w:r>
            <w:r>
              <w:rPr>
                <w:rFonts w:ascii="Times New Roman" w:hAnsi="Times New Roman" w:cs="Times New Roman"/>
              </w:rPr>
              <w:t>15902912896</w:t>
            </w:r>
          </w:p>
          <w:p w:rsidR="00C71C60" w:rsidRDefault="00C71C60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71C60" w:rsidRDefault="00C71C60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C60">
        <w:trPr>
          <w:jc w:val="center"/>
        </w:trPr>
        <w:tc>
          <w:tcPr>
            <w:tcW w:w="1218" w:type="dxa"/>
            <w:vMerge/>
            <w:vAlign w:val="center"/>
          </w:tcPr>
          <w:p w:rsidR="00C71C60" w:rsidRDefault="00C71C60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18:30-19:30</w:t>
            </w:r>
          </w:p>
        </w:tc>
        <w:tc>
          <w:tcPr>
            <w:tcW w:w="2328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晚餐</w:t>
            </w:r>
          </w:p>
        </w:tc>
        <w:tc>
          <w:tcPr>
            <w:tcW w:w="1479" w:type="dxa"/>
            <w:vAlign w:val="center"/>
          </w:tcPr>
          <w:p w:rsidR="00C71C60" w:rsidRDefault="00C71C60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赵超</w:t>
            </w:r>
            <w:r>
              <w:rPr>
                <w:rFonts w:ascii="Times New Roman" w:hAnsi="宋体" w:cs="宋体" w:hint="eastAsia"/>
              </w:rPr>
              <w:t>18291978732</w:t>
            </w:r>
          </w:p>
        </w:tc>
        <w:tc>
          <w:tcPr>
            <w:tcW w:w="1417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林苑餐厅</w:t>
            </w:r>
          </w:p>
        </w:tc>
      </w:tr>
      <w:tr w:rsidR="00C71C60">
        <w:trPr>
          <w:jc w:val="center"/>
        </w:trPr>
        <w:tc>
          <w:tcPr>
            <w:tcW w:w="1218" w:type="dxa"/>
            <w:vAlign w:val="center"/>
          </w:tcPr>
          <w:p w:rsidR="00C71C60" w:rsidRDefault="00C71C60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19:30-21:30</w:t>
            </w:r>
          </w:p>
        </w:tc>
        <w:tc>
          <w:tcPr>
            <w:tcW w:w="2328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宋体" w:cs="宋体"/>
              </w:rPr>
            </w:pPr>
            <w:r>
              <w:rPr>
                <w:rFonts w:ascii="Times New Roman" w:hAnsi="宋体" w:cs="宋体" w:hint="eastAsia"/>
              </w:rPr>
              <w:t>与优秀研究生代表互动交流</w:t>
            </w:r>
          </w:p>
        </w:tc>
        <w:tc>
          <w:tcPr>
            <w:tcW w:w="1479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丁梦云</w:t>
            </w:r>
            <w:proofErr w:type="gramEnd"/>
          </w:p>
        </w:tc>
        <w:tc>
          <w:tcPr>
            <w:tcW w:w="2190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金</w:t>
            </w:r>
            <w:proofErr w:type="gramStart"/>
            <w:r>
              <w:rPr>
                <w:rFonts w:ascii="Times New Roman" w:hAnsi="宋体" w:cs="宋体" w:hint="eastAsia"/>
              </w:rPr>
              <w:t>倡</w:t>
            </w:r>
            <w:proofErr w:type="gramEnd"/>
            <w:r>
              <w:rPr>
                <w:rFonts w:ascii="Times New Roman" w:hAnsi="宋体" w:cs="宋体" w:hint="eastAsia"/>
              </w:rPr>
              <w:t>宇</w:t>
            </w:r>
            <w:r>
              <w:rPr>
                <w:rFonts w:ascii="Times New Roman" w:hAnsi="Times New Roman" w:cs="Times New Roman"/>
              </w:rPr>
              <w:t>15902912896</w:t>
            </w:r>
          </w:p>
          <w:p w:rsidR="00C71C60" w:rsidRDefault="00C71C60">
            <w:pPr>
              <w:spacing w:line="300" w:lineRule="exact"/>
              <w:jc w:val="center"/>
              <w:rPr>
                <w:rFonts w:ascii="Times New Roman" w:hAnsi="宋体" w:cs="宋体"/>
              </w:rPr>
            </w:pPr>
          </w:p>
        </w:tc>
        <w:tc>
          <w:tcPr>
            <w:tcW w:w="1417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宋体" w:cs="宋体"/>
              </w:rPr>
            </w:pPr>
            <w:r>
              <w:rPr>
                <w:rFonts w:ascii="Times New Roman" w:hAnsi="宋体" w:cs="宋体" w:hint="eastAsia"/>
              </w:rPr>
              <w:t>操场或农学院五楼咖啡厅</w:t>
            </w:r>
          </w:p>
        </w:tc>
      </w:tr>
      <w:tr w:rsidR="00C71C60">
        <w:trPr>
          <w:jc w:val="center"/>
        </w:trPr>
        <w:tc>
          <w:tcPr>
            <w:tcW w:w="1218" w:type="dxa"/>
            <w:vMerge w:val="restart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宋体" w:cs="宋体" w:hint="eastAsia"/>
              </w:rPr>
              <w:t>月</w:t>
            </w: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宋体" w:cs="宋体" w:hint="eastAsia"/>
              </w:rPr>
              <w:t>日</w:t>
            </w:r>
          </w:p>
        </w:tc>
        <w:tc>
          <w:tcPr>
            <w:tcW w:w="1259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8:30-11:30</w:t>
            </w:r>
          </w:p>
        </w:tc>
        <w:tc>
          <w:tcPr>
            <w:tcW w:w="2328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按学科方向进入相应实验室，与有兴趣的导师沟通交流。</w:t>
            </w:r>
            <w:r>
              <w:rPr>
                <w:rFonts w:ascii="Times New Roman" w:hAnsi="宋体" w:cs="宋体" w:hint="eastAsia"/>
              </w:rPr>
              <w:tab/>
            </w:r>
          </w:p>
        </w:tc>
        <w:tc>
          <w:tcPr>
            <w:tcW w:w="1479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赵普庆</w:t>
            </w:r>
            <w:r>
              <w:rPr>
                <w:rFonts w:ascii="Times New Roman" w:hAnsi="宋体" w:cs="宋体" w:hint="eastAsia"/>
              </w:rPr>
              <w:tab/>
            </w:r>
          </w:p>
        </w:tc>
        <w:tc>
          <w:tcPr>
            <w:tcW w:w="2190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各有关意向导师</w:t>
            </w:r>
          </w:p>
        </w:tc>
        <w:tc>
          <w:tcPr>
            <w:tcW w:w="1417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宋体" w:hint="eastAsia"/>
              </w:rPr>
              <w:t>信封、</w:t>
            </w:r>
          </w:p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考核表，实验室负责老师给出实践环节考察成绩</w:t>
            </w:r>
          </w:p>
        </w:tc>
      </w:tr>
      <w:tr w:rsidR="00C71C60">
        <w:trPr>
          <w:jc w:val="center"/>
        </w:trPr>
        <w:tc>
          <w:tcPr>
            <w:tcW w:w="1218" w:type="dxa"/>
            <w:vMerge/>
            <w:vAlign w:val="center"/>
          </w:tcPr>
          <w:p w:rsidR="00C71C60" w:rsidRDefault="00C71C60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14:30-1</w:t>
            </w: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8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宋体" w:hint="eastAsia"/>
              </w:rPr>
              <w:t>营员学习科研能力展示</w:t>
            </w:r>
          </w:p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（</w:t>
            </w:r>
            <w:r>
              <w:rPr>
                <w:rFonts w:ascii="Times New Roman" w:hAnsi="Times New Roman" w:cs="Times New Roman"/>
              </w:rPr>
              <w:t>PPT</w:t>
            </w:r>
            <w:r>
              <w:rPr>
                <w:rFonts w:ascii="Times New Roman" w:hAnsi="宋体" w:cs="宋体" w:hint="eastAsia"/>
              </w:rPr>
              <w:t>汇报）</w:t>
            </w:r>
          </w:p>
        </w:tc>
        <w:tc>
          <w:tcPr>
            <w:tcW w:w="1479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赵普庆</w:t>
            </w:r>
          </w:p>
        </w:tc>
        <w:tc>
          <w:tcPr>
            <w:tcW w:w="2190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宋体" w:cs="宋体"/>
              </w:rPr>
            </w:pPr>
            <w:r>
              <w:rPr>
                <w:rFonts w:ascii="Times New Roman" w:hAnsi="宋体" w:cs="宋体" w:hint="eastAsia"/>
              </w:rPr>
              <w:t>李</w:t>
            </w:r>
            <w:proofErr w:type="gramStart"/>
            <w:r>
              <w:rPr>
                <w:rFonts w:ascii="Times New Roman" w:hAnsi="宋体" w:cs="宋体" w:hint="eastAsia"/>
              </w:rPr>
              <w:t>浩</w:t>
            </w:r>
            <w:proofErr w:type="gramEnd"/>
            <w:r>
              <w:rPr>
                <w:rFonts w:ascii="Times New Roman" w:hAnsi="宋体" w:cs="宋体" w:hint="eastAsia"/>
              </w:rPr>
              <w:t xml:space="preserve"> </w:t>
            </w:r>
          </w:p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侯玉婷</w:t>
            </w:r>
            <w:r>
              <w:rPr>
                <w:rFonts w:ascii="Times New Roman" w:hAnsi="宋体" w:cs="宋体" w:hint="eastAsia"/>
              </w:rPr>
              <w:t>18829351433</w:t>
            </w:r>
          </w:p>
        </w:tc>
        <w:tc>
          <w:tcPr>
            <w:tcW w:w="1417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按学生兴趣分两组同时进行</w:t>
            </w:r>
          </w:p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（签到、会议记录、拍照、打分表）</w:t>
            </w:r>
          </w:p>
        </w:tc>
      </w:tr>
      <w:tr w:rsidR="00C71C60">
        <w:trPr>
          <w:jc w:val="center"/>
        </w:trPr>
        <w:tc>
          <w:tcPr>
            <w:tcW w:w="1218" w:type="dxa"/>
            <w:vMerge/>
            <w:vAlign w:val="center"/>
          </w:tcPr>
          <w:p w:rsidR="00C71C60" w:rsidRDefault="00C71C60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16:30-17:00</w:t>
            </w:r>
          </w:p>
        </w:tc>
        <w:tc>
          <w:tcPr>
            <w:tcW w:w="2328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宋体" w:cs="宋体"/>
              </w:rPr>
            </w:pPr>
            <w:r>
              <w:rPr>
                <w:rFonts w:ascii="Times New Roman" w:hAnsi="宋体" w:cs="宋体" w:hint="eastAsia"/>
              </w:rPr>
              <w:t>观看学校学院宣传片</w:t>
            </w:r>
          </w:p>
        </w:tc>
        <w:tc>
          <w:tcPr>
            <w:tcW w:w="1479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宋体" w:cs="宋体"/>
              </w:rPr>
            </w:pPr>
            <w:r>
              <w:rPr>
                <w:rFonts w:ascii="Times New Roman" w:hAnsi="宋体" w:cs="宋体" w:hint="eastAsia"/>
              </w:rPr>
              <w:t>李</w:t>
            </w:r>
            <w:proofErr w:type="gramStart"/>
            <w:r>
              <w:rPr>
                <w:rFonts w:ascii="Times New Roman" w:hAnsi="宋体" w:cs="宋体" w:hint="eastAsia"/>
              </w:rPr>
              <w:t>浩</w:t>
            </w:r>
            <w:proofErr w:type="gramEnd"/>
          </w:p>
        </w:tc>
        <w:tc>
          <w:tcPr>
            <w:tcW w:w="2190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宋体" w:cs="宋体"/>
              </w:rPr>
            </w:pPr>
            <w:r>
              <w:rPr>
                <w:rFonts w:ascii="Times New Roman" w:hAnsi="宋体" w:cs="宋体" w:hint="eastAsia"/>
              </w:rPr>
              <w:t>侯玉婷</w:t>
            </w:r>
            <w:r>
              <w:rPr>
                <w:rFonts w:ascii="Times New Roman" w:hAnsi="宋体" w:cs="宋体" w:hint="eastAsia"/>
              </w:rPr>
              <w:t>18829351433</w:t>
            </w:r>
          </w:p>
        </w:tc>
        <w:tc>
          <w:tcPr>
            <w:tcW w:w="1417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宋体" w:cs="宋体"/>
              </w:rPr>
            </w:pPr>
            <w:r>
              <w:rPr>
                <w:rFonts w:ascii="Times New Roman" w:hAnsi="Times New Roman" w:cs="Times New Roman"/>
              </w:rPr>
              <w:t>216</w:t>
            </w:r>
            <w:r>
              <w:rPr>
                <w:rFonts w:ascii="Times New Roman" w:hAnsi="宋体" w:cs="宋体" w:hint="eastAsia"/>
              </w:rPr>
              <w:t>会议室</w:t>
            </w:r>
          </w:p>
        </w:tc>
      </w:tr>
      <w:tr w:rsidR="00C71C60">
        <w:trPr>
          <w:jc w:val="center"/>
        </w:trPr>
        <w:tc>
          <w:tcPr>
            <w:tcW w:w="1218" w:type="dxa"/>
            <w:vMerge/>
            <w:vAlign w:val="center"/>
          </w:tcPr>
          <w:p w:rsidR="00C71C60" w:rsidRDefault="00C71C60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18:00-18:30</w:t>
            </w:r>
          </w:p>
        </w:tc>
        <w:tc>
          <w:tcPr>
            <w:tcW w:w="2328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宋体" w:cs="宋体"/>
              </w:rPr>
            </w:pPr>
            <w:r>
              <w:rPr>
                <w:rFonts w:ascii="Times New Roman" w:hAnsi="宋体" w:cs="宋体" w:hint="eastAsia"/>
              </w:rPr>
              <w:t>闭营式，评选出优秀和合格的学生，发放夏令营结业证书及预录取证明。</w:t>
            </w:r>
          </w:p>
        </w:tc>
        <w:tc>
          <w:tcPr>
            <w:tcW w:w="1479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宋体" w:cs="宋体"/>
              </w:rPr>
            </w:pPr>
            <w:r>
              <w:rPr>
                <w:rFonts w:ascii="Times New Roman" w:hAnsi="宋体" w:cs="宋体" w:hint="eastAsia"/>
              </w:rPr>
              <w:t>韩</w:t>
            </w:r>
            <w:r>
              <w:rPr>
                <w:rFonts w:ascii="Times New Roman" w:hAnsi="宋体" w:cs="Times New Roman"/>
              </w:rPr>
              <w:t xml:space="preserve">  </w:t>
            </w:r>
            <w:proofErr w:type="gramStart"/>
            <w:r>
              <w:rPr>
                <w:rFonts w:ascii="Times New Roman" w:hAnsi="宋体" w:cs="宋体" w:hint="eastAsia"/>
              </w:rPr>
              <w:t>娟</w:t>
            </w:r>
            <w:proofErr w:type="gramEnd"/>
          </w:p>
        </w:tc>
        <w:tc>
          <w:tcPr>
            <w:tcW w:w="2190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宋体" w:cs="宋体"/>
              </w:rPr>
            </w:pPr>
            <w:r>
              <w:rPr>
                <w:rFonts w:ascii="Times New Roman" w:hAnsi="宋体" w:cs="宋体" w:hint="eastAsia"/>
              </w:rPr>
              <w:t>赵普庆</w:t>
            </w:r>
          </w:p>
          <w:p w:rsidR="00C71C60" w:rsidRDefault="003B7095">
            <w:pPr>
              <w:spacing w:line="300" w:lineRule="exact"/>
              <w:jc w:val="center"/>
              <w:rPr>
                <w:rFonts w:ascii="Times New Roman" w:hAnsi="宋体" w:cs="宋体"/>
              </w:rPr>
            </w:pPr>
            <w:r>
              <w:rPr>
                <w:rFonts w:ascii="Times New Roman" w:hAnsi="宋体" w:cs="宋体" w:hint="eastAsia"/>
              </w:rPr>
              <w:t>杜欣欣</w:t>
            </w:r>
          </w:p>
        </w:tc>
        <w:tc>
          <w:tcPr>
            <w:tcW w:w="1417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宋体" w:cs="宋体"/>
              </w:rPr>
            </w:pPr>
            <w:r>
              <w:rPr>
                <w:rFonts w:ascii="Times New Roman" w:hAnsi="宋体" w:cs="宋体" w:hint="eastAsia"/>
              </w:rPr>
              <w:t>面试占</w:t>
            </w: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0%</w:t>
            </w:r>
            <w:r>
              <w:rPr>
                <w:rFonts w:ascii="Times New Roman" w:hAnsi="Times New Roman" w:cs="Times New Roman" w:hint="eastAsia"/>
              </w:rPr>
              <w:t>，基础能力测试</w:t>
            </w:r>
            <w:r>
              <w:rPr>
                <w:rFonts w:ascii="Times New Roman" w:hAnsi="宋体" w:cs="宋体" w:hint="eastAsia"/>
              </w:rPr>
              <w:t>和实践环节占</w:t>
            </w:r>
            <w:r>
              <w:rPr>
                <w:rFonts w:ascii="Times New Roman" w:hAnsi="Times New Roman" w:cs="Times New Roman" w:hint="eastAsia"/>
              </w:rPr>
              <w:t>25</w:t>
            </w:r>
            <w:r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宋体" w:cs="宋体" w:hint="eastAsia"/>
              </w:rPr>
              <w:t>，综合考评合格者发放结业证书。</w:t>
            </w:r>
          </w:p>
        </w:tc>
      </w:tr>
      <w:tr w:rsidR="00C71C60">
        <w:trPr>
          <w:jc w:val="center"/>
        </w:trPr>
        <w:tc>
          <w:tcPr>
            <w:tcW w:w="1218" w:type="dxa"/>
            <w:vMerge/>
            <w:vAlign w:val="center"/>
          </w:tcPr>
          <w:p w:rsidR="00C71C60" w:rsidRDefault="00C71C60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18:30-19:30</w:t>
            </w:r>
          </w:p>
        </w:tc>
        <w:tc>
          <w:tcPr>
            <w:tcW w:w="2328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晚餐</w:t>
            </w:r>
          </w:p>
        </w:tc>
        <w:tc>
          <w:tcPr>
            <w:tcW w:w="1479" w:type="dxa"/>
            <w:vAlign w:val="center"/>
          </w:tcPr>
          <w:p w:rsidR="00C71C60" w:rsidRDefault="00C71C60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Align w:val="center"/>
          </w:tcPr>
          <w:p w:rsidR="00C71C60" w:rsidRDefault="003B7095">
            <w:pPr>
              <w:spacing w:line="300" w:lineRule="exact"/>
              <w:ind w:firstLineChars="50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 xml:space="preserve"> </w:t>
            </w:r>
            <w:r>
              <w:rPr>
                <w:rFonts w:ascii="Times New Roman" w:hAnsi="宋体" w:cs="宋体" w:hint="eastAsia"/>
              </w:rPr>
              <w:t>赵超</w:t>
            </w:r>
            <w:r>
              <w:rPr>
                <w:rFonts w:ascii="Times New Roman" w:hAnsi="宋体" w:cs="宋体" w:hint="eastAsia"/>
              </w:rPr>
              <w:t>18291978732</w:t>
            </w:r>
          </w:p>
        </w:tc>
        <w:tc>
          <w:tcPr>
            <w:tcW w:w="1417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林苑餐厅</w:t>
            </w:r>
          </w:p>
        </w:tc>
      </w:tr>
      <w:tr w:rsidR="00C71C60">
        <w:trPr>
          <w:jc w:val="center"/>
        </w:trPr>
        <w:tc>
          <w:tcPr>
            <w:tcW w:w="1218" w:type="dxa"/>
            <w:vMerge w:val="restart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14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1259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6:30-8:30</w:t>
            </w:r>
          </w:p>
        </w:tc>
        <w:tc>
          <w:tcPr>
            <w:tcW w:w="2328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早餐</w:t>
            </w:r>
          </w:p>
        </w:tc>
        <w:tc>
          <w:tcPr>
            <w:tcW w:w="1479" w:type="dxa"/>
            <w:vAlign w:val="center"/>
          </w:tcPr>
          <w:p w:rsidR="00C71C60" w:rsidRDefault="00C71C60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赵超</w:t>
            </w:r>
            <w:r>
              <w:rPr>
                <w:rFonts w:ascii="Times New Roman" w:hAnsi="宋体" w:cs="宋体" w:hint="eastAsia"/>
              </w:rPr>
              <w:t>18291978732</w:t>
            </w:r>
          </w:p>
        </w:tc>
        <w:tc>
          <w:tcPr>
            <w:tcW w:w="1417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林苑餐厅</w:t>
            </w:r>
          </w:p>
        </w:tc>
      </w:tr>
      <w:tr w:rsidR="00C71C60">
        <w:trPr>
          <w:jc w:val="center"/>
        </w:trPr>
        <w:tc>
          <w:tcPr>
            <w:tcW w:w="1218" w:type="dxa"/>
            <w:vMerge/>
            <w:vAlign w:val="center"/>
          </w:tcPr>
          <w:p w:rsidR="00C71C60" w:rsidRDefault="00C71C60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全天</w:t>
            </w:r>
          </w:p>
        </w:tc>
        <w:tc>
          <w:tcPr>
            <w:tcW w:w="2328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离营，报销有关费用</w:t>
            </w:r>
          </w:p>
        </w:tc>
        <w:tc>
          <w:tcPr>
            <w:tcW w:w="1479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赵普庆</w:t>
            </w:r>
          </w:p>
        </w:tc>
        <w:tc>
          <w:tcPr>
            <w:tcW w:w="2190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吕宏菲</w:t>
            </w:r>
            <w:r>
              <w:rPr>
                <w:rFonts w:ascii="Times New Roman" w:hAnsi="Times New Roman" w:cs="Times New Roman" w:hint="eastAsia"/>
              </w:rPr>
              <w:t>18729052318</w:t>
            </w:r>
          </w:p>
        </w:tc>
        <w:tc>
          <w:tcPr>
            <w:tcW w:w="1417" w:type="dxa"/>
            <w:vAlign w:val="center"/>
          </w:tcPr>
          <w:p w:rsidR="00C71C60" w:rsidRDefault="003B709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林苑餐厅</w:t>
            </w:r>
          </w:p>
        </w:tc>
      </w:tr>
    </w:tbl>
    <w:p w:rsidR="00C71C60" w:rsidRDefault="00C71C60">
      <w:pPr>
        <w:spacing w:line="300" w:lineRule="exact"/>
        <w:jc w:val="center"/>
        <w:rPr>
          <w:rFonts w:ascii="Times New Roman" w:hAnsi="Times New Roman" w:cs="Times New Roman"/>
        </w:rPr>
      </w:pPr>
    </w:p>
    <w:p w:rsidR="00C71C60" w:rsidRDefault="003B7095">
      <w:pPr>
        <w:spacing w:line="3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注意事项：</w:t>
      </w:r>
      <w:r>
        <w:rPr>
          <w:rFonts w:ascii="Times New Roman" w:hAnsi="Times New Roman" w:cs="Times New Roman" w:hint="eastAsia"/>
        </w:rPr>
        <w:t>1.</w:t>
      </w:r>
      <w:r>
        <w:rPr>
          <w:rFonts w:ascii="Times New Roman" w:hAnsi="Times New Roman" w:cs="Times New Roman" w:hint="eastAsia"/>
        </w:rPr>
        <w:t>请各位营员妥善安排时间，报到时请携带本人往返车票；</w:t>
      </w:r>
    </w:p>
    <w:p w:rsidR="00C71C60" w:rsidRDefault="003B7095">
      <w:pPr>
        <w:spacing w:line="3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    2. </w:t>
      </w:r>
      <w:r>
        <w:rPr>
          <w:rFonts w:ascii="Times New Roman" w:hAnsi="Times New Roman" w:cs="Times New Roman" w:hint="eastAsia"/>
        </w:rPr>
        <w:t>因暑期夏令营纪念册需要，请携带本人生活照片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张（五寸）。</w:t>
      </w:r>
    </w:p>
    <w:p w:rsidR="00C71C60" w:rsidRDefault="003B7095">
      <w:pPr>
        <w:spacing w:line="3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         3. </w:t>
      </w:r>
      <w:r>
        <w:rPr>
          <w:rFonts w:ascii="Times New Roman" w:hAnsi="Times New Roman" w:cs="Times New Roman" w:hint="eastAsia"/>
        </w:rPr>
        <w:t>因故无法参加夏令营活动，请务必于</w:t>
      </w:r>
      <w:r>
        <w:rPr>
          <w:rFonts w:ascii="Times New Roman" w:hAnsi="Times New Roman" w:cs="Times New Roman" w:hint="eastAsia"/>
        </w:rPr>
        <w:t>7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日前电话联系，</w:t>
      </w:r>
      <w:r>
        <w:rPr>
          <w:rFonts w:ascii="Times New Roman" w:hAnsi="Times New Roman" w:cs="Times New Roman" w:hint="eastAsia"/>
        </w:rPr>
        <w:t>029-87082752.</w:t>
      </w:r>
    </w:p>
    <w:p w:rsidR="00C71C60" w:rsidRDefault="003B7095">
      <w:pPr>
        <w:spacing w:line="3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71C60" w:rsidRDefault="003B7095">
      <w:pPr>
        <w:spacing w:line="3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活动期间联系人：</w:t>
      </w:r>
    </w:p>
    <w:p w:rsidR="00C71C60" w:rsidRDefault="003B7095">
      <w:pPr>
        <w:spacing w:line="3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学校：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赵普庆</w:t>
      </w:r>
      <w:r>
        <w:rPr>
          <w:rFonts w:ascii="Times New Roman" w:hAnsi="Times New Roman" w:cs="Times New Roman" w:hint="eastAsia"/>
        </w:rPr>
        <w:t xml:space="preserve">  13319231520    </w:t>
      </w:r>
      <w:proofErr w:type="gramStart"/>
      <w:r>
        <w:rPr>
          <w:rFonts w:ascii="Times New Roman" w:hAnsi="Times New Roman" w:cs="Times New Roman" w:hint="eastAsia"/>
        </w:rPr>
        <w:t>李紫良</w:t>
      </w:r>
      <w:proofErr w:type="gramEnd"/>
      <w:r>
        <w:rPr>
          <w:rFonts w:ascii="Times New Roman" w:hAnsi="Times New Roman" w:cs="Times New Roman" w:hint="eastAsia"/>
        </w:rPr>
        <w:t xml:space="preserve"> 15721911215 </w:t>
      </w:r>
    </w:p>
    <w:p w:rsidR="00C71C60" w:rsidRDefault="003B7095">
      <w:pPr>
        <w:spacing w:line="3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</w:t>
      </w:r>
      <w:r>
        <w:rPr>
          <w:rFonts w:ascii="Times New Roman" w:hAnsi="Times New Roman" w:cs="Times New Roman" w:hint="eastAsia"/>
        </w:rPr>
        <w:t>林苑宾馆</w:t>
      </w:r>
      <w:r>
        <w:rPr>
          <w:rFonts w:ascii="Times New Roman" w:hAnsi="Times New Roman" w:cs="Times New Roman" w:hint="eastAsia"/>
        </w:rPr>
        <w:t xml:space="preserve">  029-87082161     </w:t>
      </w:r>
      <w:r>
        <w:rPr>
          <w:rFonts w:ascii="Times New Roman" w:hAnsi="Times New Roman" w:cs="Times New Roman" w:hint="eastAsia"/>
        </w:rPr>
        <w:t>林苑餐厅</w:t>
      </w:r>
      <w:r>
        <w:rPr>
          <w:rFonts w:ascii="Times New Roman" w:hAnsi="Times New Roman" w:cs="Times New Roman" w:hint="eastAsia"/>
        </w:rPr>
        <w:t>029-87082162</w:t>
      </w:r>
    </w:p>
    <w:p w:rsidR="00C71C60" w:rsidRDefault="003B7095">
      <w:pPr>
        <w:spacing w:line="3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西北农林科技大学农学院</w:t>
      </w:r>
    </w:p>
    <w:p w:rsidR="00C71C60" w:rsidRDefault="003B7095">
      <w:pPr>
        <w:spacing w:line="3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2018</w:t>
      </w:r>
      <w:r>
        <w:rPr>
          <w:rFonts w:ascii="Times New Roman" w:hAnsi="Times New Roman" w:cs="Times New Roman" w:hint="eastAsia"/>
        </w:rPr>
        <w:t>年</w:t>
      </w:r>
      <w:r w:rsidR="00A94398"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 w:hint="eastAsia"/>
        </w:rPr>
        <w:t>月</w:t>
      </w:r>
      <w:r w:rsidR="00A94398">
        <w:rPr>
          <w:rFonts w:ascii="Times New Roman" w:hAnsi="Times New Roman" w:cs="Times New Roman" w:hint="eastAsia"/>
        </w:rPr>
        <w:t>15</w:t>
      </w:r>
      <w:r>
        <w:rPr>
          <w:rFonts w:ascii="Times New Roman" w:hAnsi="Times New Roman" w:cs="Times New Roman" w:hint="eastAsia"/>
        </w:rPr>
        <w:t>日</w:t>
      </w:r>
    </w:p>
    <w:p w:rsidR="00C71C60" w:rsidRDefault="00C71C60">
      <w:pPr>
        <w:spacing w:line="300" w:lineRule="exact"/>
        <w:jc w:val="center"/>
        <w:rPr>
          <w:rFonts w:ascii="Times New Roman" w:hAnsi="Times New Roman" w:cs="Times New Roman"/>
        </w:rPr>
      </w:pPr>
    </w:p>
    <w:sectPr w:rsidR="00C71C60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7B"/>
    <w:rsid w:val="00014BFD"/>
    <w:rsid w:val="000225C1"/>
    <w:rsid w:val="00076193"/>
    <w:rsid w:val="000B0C21"/>
    <w:rsid w:val="00150BBA"/>
    <w:rsid w:val="0015468C"/>
    <w:rsid w:val="00157224"/>
    <w:rsid w:val="001A493D"/>
    <w:rsid w:val="001D557B"/>
    <w:rsid w:val="001F03C7"/>
    <w:rsid w:val="0029649A"/>
    <w:rsid w:val="002F5FFB"/>
    <w:rsid w:val="003B7095"/>
    <w:rsid w:val="003E09A2"/>
    <w:rsid w:val="004007D1"/>
    <w:rsid w:val="004433C9"/>
    <w:rsid w:val="004865B0"/>
    <w:rsid w:val="004B7FD6"/>
    <w:rsid w:val="004C56B5"/>
    <w:rsid w:val="004E5944"/>
    <w:rsid w:val="00550B05"/>
    <w:rsid w:val="005C237A"/>
    <w:rsid w:val="00620727"/>
    <w:rsid w:val="006D6B64"/>
    <w:rsid w:val="00702166"/>
    <w:rsid w:val="00720C77"/>
    <w:rsid w:val="007846EB"/>
    <w:rsid w:val="007D16CD"/>
    <w:rsid w:val="007E1296"/>
    <w:rsid w:val="00831716"/>
    <w:rsid w:val="00843C9E"/>
    <w:rsid w:val="00877F81"/>
    <w:rsid w:val="00980D26"/>
    <w:rsid w:val="00A94398"/>
    <w:rsid w:val="00A966AA"/>
    <w:rsid w:val="00AA6693"/>
    <w:rsid w:val="00AB222E"/>
    <w:rsid w:val="00C37A6D"/>
    <w:rsid w:val="00C71C60"/>
    <w:rsid w:val="00C9163C"/>
    <w:rsid w:val="00C93A37"/>
    <w:rsid w:val="00CB0E43"/>
    <w:rsid w:val="00CD00C1"/>
    <w:rsid w:val="00D87D0E"/>
    <w:rsid w:val="00DB1554"/>
    <w:rsid w:val="00DD6385"/>
    <w:rsid w:val="00ED3A67"/>
    <w:rsid w:val="08671527"/>
    <w:rsid w:val="0869660E"/>
    <w:rsid w:val="29C503D4"/>
    <w:rsid w:val="29E25BF3"/>
    <w:rsid w:val="2A9814FD"/>
    <w:rsid w:val="2D9E7BAB"/>
    <w:rsid w:val="2DDE0E00"/>
    <w:rsid w:val="31980B93"/>
    <w:rsid w:val="366D0244"/>
    <w:rsid w:val="389474A0"/>
    <w:rsid w:val="3C2D79B2"/>
    <w:rsid w:val="43A860B9"/>
    <w:rsid w:val="43C91E71"/>
    <w:rsid w:val="464351FA"/>
    <w:rsid w:val="508E4C21"/>
    <w:rsid w:val="50C14BE8"/>
    <w:rsid w:val="54F41075"/>
    <w:rsid w:val="59002A28"/>
    <w:rsid w:val="7029763B"/>
    <w:rsid w:val="74E4175F"/>
    <w:rsid w:val="78E7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Balloon Text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660" w:lineRule="exact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4">
    <w:name w:val="Normal (Web)"/>
    <w:basedOn w:val="a"/>
    <w:uiPriority w:val="99"/>
    <w:qFormat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FollowedHyperlink"/>
    <w:uiPriority w:val="99"/>
    <w:qFormat/>
    <w:rPr>
      <w:color w:val="800080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Balloon Text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660" w:lineRule="exact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4">
    <w:name w:val="Normal (Web)"/>
    <w:basedOn w:val="a"/>
    <w:uiPriority w:val="99"/>
    <w:qFormat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FollowedHyperlink"/>
    <w:uiPriority w:val="99"/>
    <w:qFormat/>
    <w:rPr>
      <w:color w:val="800080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778</Words>
  <Characters>4435</Characters>
  <Application>Microsoft Office Word</Application>
  <DocSecurity>0</DocSecurity>
  <Lines>36</Lines>
  <Paragraphs>10</Paragraphs>
  <ScaleCrop>false</ScaleCrop>
  <Company>农学院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赵普庆</dc:creator>
  <cp:lastModifiedBy>赵普庆</cp:lastModifiedBy>
  <cp:revision>2</cp:revision>
  <cp:lastPrinted>2017-06-29T03:49:00Z</cp:lastPrinted>
  <dcterms:created xsi:type="dcterms:W3CDTF">2018-06-15T02:54:00Z</dcterms:created>
  <dcterms:modified xsi:type="dcterms:W3CDTF">2018-06-15T02:54:00Z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