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478"/>
        <w:gridCol w:w="3487"/>
      </w:tblGrid>
      <w:tr w14:paraId="2652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7" w:type="dxa"/>
            <w:shd w:val="clear" w:color="auto" w:fill="91ACE0" w:themeFill="accent1" w:themeFillTint="98"/>
          </w:tcPr>
          <w:p w14:paraId="338A95F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6965" w:type="dxa"/>
            <w:gridSpan w:val="2"/>
            <w:shd w:val="clear" w:color="auto" w:fill="91ACE0" w:themeFill="accent1" w:themeFillTint="98"/>
          </w:tcPr>
          <w:p w14:paraId="20CABB2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  <w:t>内容</w:t>
            </w:r>
            <w:bookmarkStart w:id="0" w:name="_GoBack"/>
            <w:bookmarkEnd w:id="0"/>
          </w:p>
        </w:tc>
      </w:tr>
      <w:tr w14:paraId="6C1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0E39A2F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0–0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965" w:type="dxa"/>
            <w:gridSpan w:val="2"/>
          </w:tcPr>
          <w:p w14:paraId="467372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vertAlign w:val="baseline"/>
                <w:lang w:val="en-US" w:eastAsia="zh-CN"/>
              </w:rPr>
              <w:t>开幕式</w:t>
            </w:r>
          </w:p>
          <w:p w14:paraId="7259CD8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  <w:t>致辞、合作协议签署、颁发新联盟成员单位证书、合影</w:t>
            </w:r>
          </w:p>
        </w:tc>
      </w:tr>
      <w:tr w14:paraId="3956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shd w:val="clear" w:color="auto" w:fill="91ACE0" w:themeFill="accent1" w:themeFillTint="98"/>
          </w:tcPr>
          <w:p w14:paraId="275F54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gridSpan w:val="2"/>
            <w:shd w:val="clear" w:color="auto" w:fill="91ACE0" w:themeFill="accent1" w:themeFillTint="98"/>
          </w:tcPr>
          <w:p w14:paraId="5A1B7F0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360" w:lineRule="auto"/>
              <w:jc w:val="both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  <w:t>会议报告</w:t>
            </w:r>
          </w:p>
        </w:tc>
      </w:tr>
      <w:tr w14:paraId="777E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E25604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09:50–10:20</w:t>
            </w:r>
          </w:p>
        </w:tc>
        <w:tc>
          <w:tcPr>
            <w:tcW w:w="3478" w:type="dxa"/>
            <w:vAlign w:val="center"/>
          </w:tcPr>
          <w:p w14:paraId="1D3E6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Saidmurat</w:t>
            </w:r>
            <w:r>
              <w:rPr>
                <w:rFonts w:hint="default" w:ascii="Times New Roman" w:hAnsi="Times New Roman" w:eastAsia="宋体" w:cs="Times New Roman"/>
                <w:color w:val="EE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Baboev教授（乌兹别克斯坦共和国科学院遗传与实验植物生物学研究所）</w:t>
            </w:r>
          </w:p>
        </w:tc>
        <w:tc>
          <w:tcPr>
            <w:tcW w:w="3487" w:type="dxa"/>
            <w:vAlign w:val="center"/>
          </w:tcPr>
          <w:p w14:paraId="034CB4A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乌兹别克斯坦条件下的小麦生产与小麦生物强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</w:tc>
      </w:tr>
      <w:tr w14:paraId="442F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471D99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10:20–10:50</w:t>
            </w:r>
          </w:p>
        </w:tc>
        <w:tc>
          <w:tcPr>
            <w:tcW w:w="3478" w:type="dxa"/>
            <w:vAlign w:val="center"/>
          </w:tcPr>
          <w:p w14:paraId="347A79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欧行奇教授（河南科技学院）</w:t>
            </w:r>
          </w:p>
        </w:tc>
        <w:tc>
          <w:tcPr>
            <w:tcW w:w="3487" w:type="dxa"/>
            <w:vAlign w:val="center"/>
          </w:tcPr>
          <w:p w14:paraId="7C35D17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百农系列小麦品种从稳产高产向高效优质转型实践</w:t>
            </w:r>
          </w:p>
        </w:tc>
      </w:tr>
      <w:tr w14:paraId="35D8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7" w:type="dxa"/>
            <w:vAlign w:val="center"/>
          </w:tcPr>
          <w:p w14:paraId="5C1C16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10:50–11:10</w:t>
            </w:r>
          </w:p>
        </w:tc>
        <w:tc>
          <w:tcPr>
            <w:tcW w:w="3478" w:type="dxa"/>
            <w:vAlign w:val="center"/>
          </w:tcPr>
          <w:p w14:paraId="0685D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王瑞副教授（西北农林科技大学</w:t>
            </w:r>
          </w:p>
        </w:tc>
        <w:tc>
          <w:tcPr>
            <w:tcW w:w="3487" w:type="dxa"/>
            <w:vAlign w:val="center"/>
          </w:tcPr>
          <w:p w14:paraId="26ED9B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无人机在小麦育种及生产中的应用</w:t>
            </w:r>
          </w:p>
        </w:tc>
      </w:tr>
      <w:tr w14:paraId="2B03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57" w:type="dxa"/>
            <w:vAlign w:val="center"/>
          </w:tcPr>
          <w:p w14:paraId="5AB0274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11:10–11:30</w:t>
            </w:r>
          </w:p>
        </w:tc>
        <w:tc>
          <w:tcPr>
            <w:tcW w:w="3478" w:type="dxa"/>
            <w:vAlign w:val="center"/>
          </w:tcPr>
          <w:p w14:paraId="6B205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曹东副研究员（中国科学院西北高原生物研究所）</w:t>
            </w:r>
          </w:p>
        </w:tc>
        <w:tc>
          <w:tcPr>
            <w:tcW w:w="3487" w:type="dxa"/>
            <w:vAlign w:val="center"/>
          </w:tcPr>
          <w:p w14:paraId="743FC2F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节节麦遗传多样性的利用与小麦改良：从合成小麦到基因挖掘</w:t>
            </w:r>
          </w:p>
        </w:tc>
      </w:tr>
      <w:tr w14:paraId="161F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42BDD29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14:30-14:50</w:t>
            </w:r>
          </w:p>
        </w:tc>
        <w:tc>
          <w:tcPr>
            <w:tcW w:w="3478" w:type="dxa"/>
            <w:vAlign w:val="center"/>
          </w:tcPr>
          <w:p w14:paraId="5E05A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Sirojiddin Urokov教授（撒马尔罕国立大学）</w:t>
            </w:r>
          </w:p>
        </w:tc>
        <w:tc>
          <w:tcPr>
            <w:tcW w:w="3487" w:type="dxa"/>
            <w:vAlign w:val="center"/>
          </w:tcPr>
          <w:p w14:paraId="00C0AF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乌兹别克斯坦小黑麦品种抗旱性及水分交换生理特征</w:t>
            </w:r>
          </w:p>
        </w:tc>
      </w:tr>
      <w:tr w14:paraId="1B0B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0019E3A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14:50-15:10</w:t>
            </w:r>
          </w:p>
        </w:tc>
        <w:tc>
          <w:tcPr>
            <w:tcW w:w="3478" w:type="dxa"/>
            <w:vAlign w:val="center"/>
          </w:tcPr>
          <w:p w14:paraId="434FF5A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孙敏教授（山西农业大学）</w:t>
            </w:r>
          </w:p>
        </w:tc>
        <w:tc>
          <w:tcPr>
            <w:tcW w:w="3487" w:type="dxa"/>
            <w:vAlign w:val="center"/>
          </w:tcPr>
          <w:p w14:paraId="421712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旱地小麦周年蓄水保墒稳产高效栽培理论与技术</w:t>
            </w:r>
          </w:p>
        </w:tc>
      </w:tr>
      <w:tr w14:paraId="4CDF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58BD951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15:10-15:30</w:t>
            </w:r>
          </w:p>
        </w:tc>
        <w:tc>
          <w:tcPr>
            <w:tcW w:w="3478" w:type="dxa"/>
            <w:vAlign w:val="center"/>
          </w:tcPr>
          <w:p w14:paraId="00D5B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Khurshid Turakulo教授（乌兹别克斯坦共和国科学院遗传与实验植物生物学研究所）</w:t>
            </w:r>
          </w:p>
        </w:tc>
        <w:tc>
          <w:tcPr>
            <w:tcW w:w="3487" w:type="dxa"/>
            <w:vAlign w:val="center"/>
          </w:tcPr>
          <w:p w14:paraId="053C464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乌兹别克斯坦小麦育种策略</w:t>
            </w:r>
          </w:p>
        </w:tc>
      </w:tr>
      <w:tr w14:paraId="1E85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57BFA2A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15:30-15:50</w:t>
            </w:r>
          </w:p>
        </w:tc>
        <w:tc>
          <w:tcPr>
            <w:tcW w:w="3478" w:type="dxa"/>
            <w:vAlign w:val="center"/>
          </w:tcPr>
          <w:p w14:paraId="1980363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pacing w:val="9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李浩教授（河南大学）</w:t>
            </w:r>
          </w:p>
        </w:tc>
        <w:tc>
          <w:tcPr>
            <w:tcW w:w="3487" w:type="dxa"/>
            <w:vAlign w:val="center"/>
          </w:tcPr>
          <w:p w14:paraId="568BF0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基于全基因组快速渐渗的小麦祖先种基因资源挖掘与利用</w:t>
            </w:r>
          </w:p>
        </w:tc>
      </w:tr>
      <w:tr w14:paraId="7499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7" w:type="dxa"/>
            <w:vAlign w:val="center"/>
          </w:tcPr>
          <w:p w14:paraId="63249AD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15:50-16:10</w:t>
            </w:r>
          </w:p>
        </w:tc>
        <w:tc>
          <w:tcPr>
            <w:tcW w:w="3478" w:type="dxa"/>
            <w:vAlign w:val="center"/>
          </w:tcPr>
          <w:p w14:paraId="7AE7A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杨子光研究员（洛阳市农林科学院）</w:t>
            </w:r>
          </w:p>
        </w:tc>
        <w:tc>
          <w:tcPr>
            <w:tcW w:w="3487" w:type="dxa"/>
            <w:vAlign w:val="center"/>
          </w:tcPr>
          <w:p w14:paraId="0AF2C0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我国旱地小麦育种进展及品种利用</w:t>
            </w:r>
          </w:p>
        </w:tc>
      </w:tr>
      <w:tr w14:paraId="46B2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2E0C405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16:30-16:50</w:t>
            </w:r>
          </w:p>
        </w:tc>
        <w:tc>
          <w:tcPr>
            <w:tcW w:w="3478" w:type="dxa"/>
            <w:vAlign w:val="center"/>
          </w:tcPr>
          <w:p w14:paraId="5D2B6F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Sirojiddin Juraev教授（塔什干国立农业大学）</w:t>
            </w:r>
          </w:p>
        </w:tc>
        <w:tc>
          <w:tcPr>
            <w:tcW w:w="3487" w:type="dxa"/>
            <w:vAlign w:val="center"/>
          </w:tcPr>
          <w:p w14:paraId="72861E2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高铁含量普通小麦胚乳基因型的筛选</w:t>
            </w:r>
          </w:p>
        </w:tc>
      </w:tr>
      <w:tr w14:paraId="5850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FFB78B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16:50-17:10</w:t>
            </w:r>
          </w:p>
        </w:tc>
        <w:tc>
          <w:tcPr>
            <w:tcW w:w="3478" w:type="dxa"/>
            <w:vAlign w:val="center"/>
          </w:tcPr>
          <w:p w14:paraId="78B19A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李龙副研究员（中国农业科学院作物科学研究所）</w:t>
            </w:r>
          </w:p>
        </w:tc>
        <w:tc>
          <w:tcPr>
            <w:tcW w:w="3487" w:type="dxa"/>
            <w:vAlign w:val="center"/>
          </w:tcPr>
          <w:p w14:paraId="6314CC7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小麦抗旱根系构型调控基因发掘与利用</w:t>
            </w:r>
          </w:p>
        </w:tc>
      </w:tr>
      <w:tr w14:paraId="7AE6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7FE1A07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17:10-17:30</w:t>
            </w:r>
          </w:p>
        </w:tc>
        <w:tc>
          <w:tcPr>
            <w:tcW w:w="3478" w:type="dxa"/>
            <w:vAlign w:val="center"/>
          </w:tcPr>
          <w:p w14:paraId="6AC2A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Farid Ruziev 副教授（撒马尔罕国立大学）</w:t>
            </w:r>
          </w:p>
        </w:tc>
        <w:tc>
          <w:tcPr>
            <w:tcW w:w="3487" w:type="dxa"/>
            <w:vAlign w:val="center"/>
          </w:tcPr>
          <w:p w14:paraId="6738DC6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鉴定适用于乌兹别克斯坦的小麦品种及其耐旱性</w:t>
            </w:r>
          </w:p>
        </w:tc>
      </w:tr>
      <w:tr w14:paraId="1ECF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Align w:val="center"/>
          </w:tcPr>
          <w:p w14:paraId="24F40C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17:30-17:50</w:t>
            </w:r>
          </w:p>
        </w:tc>
        <w:tc>
          <w:tcPr>
            <w:tcW w:w="3478" w:type="dxa"/>
            <w:vAlign w:val="center"/>
          </w:tcPr>
          <w:p w14:paraId="715808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Dauren Serikbay研究员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赛福林农业技术大学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487" w:type="dxa"/>
            <w:vAlign w:val="center"/>
          </w:tcPr>
          <w:p w14:paraId="35601F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Comparative Evaluation of Spring Wheat Varieties from Kazakhstan and China for Agronomic Traits under the Conditions of Northern Kazakhstan</w:t>
            </w:r>
          </w:p>
        </w:tc>
      </w:tr>
    </w:tbl>
    <w:p w14:paraId="5EFDD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52B97"/>
    <w:rsid w:val="2A9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2"/>
      <w:szCs w:val="5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2026-07-24T15:58:00Z</dcterms:created>
  <dc:creator>small</dc:creator>
  <cp:lastModifiedBy>small</cp:lastModifiedBy>
  <dcterms:modified xsi:type="dcterms:W3CDTF">2026-07-24T15:59:46Z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CF918079E51841ACBF2D7BD8AFC95CA0_11</vt:lpwstr>
  </property>
  <property fmtid="{D5CDD505-2E9C-101B-9397-08002B2CF9AE}" pid="4" name="KSOTemplateDocerSaveRecord">
    <vt:lpwstr>eyJoZGlkIjoiZDYzNjVmZGVkYzk3ZTc4ZjRlNTgwZTQ1OTAyNDBkNWUiLCJ1c2VySWQiOiIyMzM5NDYyMzgifQ==</vt:lpwstr>
  </property>
</Properties>
</file>